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4C444">
      <w:pPr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资  产 明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>细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表</w:t>
      </w:r>
    </w:p>
    <w:p w14:paraId="082D2103">
      <w:pPr>
        <w:jc w:val="center"/>
        <w:rPr>
          <w:rFonts w:hint="eastAsia"/>
        </w:rPr>
      </w:pPr>
      <w:r>
        <w:rPr>
          <w:rFonts w:hint="eastAsia"/>
        </w:rPr>
        <w:t>评估基准日：2024年07月0</w:t>
      </w:r>
      <w:bookmarkStart w:id="0" w:name="_GoBack"/>
      <w:bookmarkEnd w:id="0"/>
      <w:r>
        <w:rPr>
          <w:rFonts w:hint="eastAsia"/>
        </w:rPr>
        <w:t>2日</w:t>
      </w:r>
    </w:p>
    <w:p w14:paraId="782C1936">
      <w:pPr>
        <w:jc w:val="center"/>
        <w:rPr>
          <w:rFonts w:hint="eastAsia"/>
        </w:rPr>
      </w:pPr>
      <w:r>
        <w:rPr>
          <w:rFonts w:hint="eastAsia"/>
        </w:rPr>
        <w:t>产权人：东至安东大渡口投资有限公司                                                    金额单位：人民币元</w:t>
      </w:r>
    </w:p>
    <w:tbl>
      <w:tblPr>
        <w:tblW w:w="1429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965"/>
        <w:gridCol w:w="5535"/>
        <w:gridCol w:w="1080"/>
        <w:gridCol w:w="1080"/>
        <w:gridCol w:w="1080"/>
        <w:gridCol w:w="1080"/>
        <w:gridCol w:w="1695"/>
      </w:tblGrid>
      <w:tr w14:paraId="00907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BB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E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54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特征描述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25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D2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4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评估单价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D3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评估总价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E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53DB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5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B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废钢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D68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1、拆除原污水处理泵房1967.84平方米，消防泵房。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94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A5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E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A4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31500</w:t>
            </w:r>
          </w:p>
        </w:tc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BC7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原新桥工贸厂房内。下同。</w:t>
            </w:r>
          </w:p>
        </w:tc>
      </w:tr>
      <w:tr w14:paraId="324FE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74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37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D011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2、拆除原配电房94.15平方米。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64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6DD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ACB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3C4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D76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9CF5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15B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F32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71EE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3、拆除污水处理泵房、消防泵房管道。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A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E9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B3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19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5C9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8D13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453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F9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C54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4、拆除原厂房内旧喷淋、消防管道。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68F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69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9D4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AF8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3F5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DA9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173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39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52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5、拆除原厂房结构改造后的钢支撑。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7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9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01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AD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D6A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F39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8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3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废铁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19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拆除原厂房室内周边零星桥架、管道配件等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6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D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D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608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3838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A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废夹心板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1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拆除原厂房内冷库房建筑面积491.25平方米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98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93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AC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9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CB24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7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12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废门窗</w:t>
            </w: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2BFF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1、拆除原厂房改造为提升门的部分大门，18樘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C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4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F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E4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8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DAEE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C9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0F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5B1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2、拆除原西南角小仓库的门1套。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1B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496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A3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733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B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49605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AA0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2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4C8C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3、原厂房改造需拆除的部分窗户。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2C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FB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D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1C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3E0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1401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C5B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458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7C23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4、拆除原采光屋顶面板。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43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050F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35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9C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73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6110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5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5F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三相异步电机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0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原消防泵房内，2019年出厂，55KW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1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6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5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4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A9A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527A3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C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F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三相异步电机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A67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原消防泵房内，2019年出厂，22KW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1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E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3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0BE6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599B7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E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09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三相异步电机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B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原消防泵房内，2019年出厂，11KW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4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2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1F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3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2040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98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1D3A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F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9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三相异步电机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C8E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原消防泵房内，2019年出厂，3KW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DB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9E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3D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1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99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7063E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76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30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E72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8F7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A2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973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4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267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A36D9C8">
      <w:pPr>
        <w:jc w:val="center"/>
        <w:rPr>
          <w:rFonts w:hint="eastAsia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1OTYyOWNkNzBmYmYyZjYwMjc0MzVmYTQ5Mjk2MTUifQ=="/>
  </w:docVars>
  <w:rsids>
    <w:rsidRoot w:val="04D96A8A"/>
    <w:rsid w:val="04D9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2024-07-08T08:57:00Z</dcterms:created>
  <dc:creator>开心就好</dc:creator>
  <cp:lastModifiedBy>开心就好</cp:lastModifiedBy>
  <dcterms:modified xsi:type="dcterms:W3CDTF">2024-07-08T09:01:53Z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4C37D8830E8E4920946AD27AB5FDB01F_11</vt:lpwstr>
  </property>
</Properties>
</file>