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44C3B">
      <w:pPr>
        <w:jc w:val="center"/>
        <w:rPr>
          <w:rFonts w:hint="eastAsia" w:eastAsia="楷体" w:cs="Times New Roman"/>
          <w:b/>
          <w:sz w:val="56"/>
          <w:szCs w:val="56"/>
          <w:highlight w:val="none"/>
          <w:lang w:eastAsia="zh-CN"/>
          <w14:shadow w14:blurRad="50800" w14:dist="38100" w14:dir="2700000" w14:sx="100000" w14:sy="100000" w14:kx="0" w14:ky="0" w14:algn="tl">
            <w14:srgbClr w14:val="000000">
              <w14:alpha w14:val="60000"/>
            </w14:srgbClr>
          </w14:shadow>
        </w:rPr>
      </w:pPr>
      <w:bookmarkStart w:id="0" w:name="_Toc35393797"/>
      <w:bookmarkStart w:id="1" w:name="_Toc28359011"/>
    </w:p>
    <w:p w14:paraId="268DEBED">
      <w:pPr>
        <w:jc w:val="center"/>
        <w:rPr>
          <w:rFonts w:hint="eastAsia" w:eastAsia="楷体" w:cs="Times New Roman"/>
          <w:b/>
          <w:sz w:val="56"/>
          <w:szCs w:val="56"/>
          <w:highlight w:val="none"/>
          <w:lang w:val="en-US" w:eastAsia="zh-CN"/>
          <w14:shadow w14:blurRad="50800" w14:dist="38100" w14:dir="2700000" w14:sx="100000" w14:sy="100000" w14:kx="0" w14:ky="0" w14:algn="tl">
            <w14:srgbClr w14:val="000000">
              <w14:alpha w14:val="60000"/>
            </w14:srgbClr>
          </w14:shadow>
        </w:rPr>
      </w:pPr>
      <w:r>
        <w:rPr>
          <w:rFonts w:hint="eastAsia" w:eastAsia="楷体" w:cs="Times New Roman"/>
          <w:b/>
          <w:sz w:val="56"/>
          <w:szCs w:val="56"/>
          <w:highlight w:val="none"/>
          <w:lang w:val="en-US" w:eastAsia="zh-CN"/>
          <w14:shadow w14:blurRad="50800" w14:dist="38100" w14:dir="2700000" w14:sx="100000" w14:sy="100000" w14:kx="0" w14:ky="0" w14:algn="tl">
            <w14:srgbClr w14:val="000000">
              <w14:alpha w14:val="60000"/>
            </w14:srgbClr>
          </w14:shadow>
        </w:rPr>
        <w:t>东至安东祥源新型建材有限公司的2024年沥青石料</w:t>
      </w:r>
    </w:p>
    <w:p w14:paraId="00E7B413">
      <w:pPr>
        <w:jc w:val="center"/>
        <w:rPr>
          <w:rFonts w:hint="eastAsia" w:eastAsia="楷体" w:cs="Times New Roman"/>
          <w:b/>
          <w:sz w:val="56"/>
          <w:szCs w:val="56"/>
          <w:highlight w:val="none"/>
          <w:lang w:val="en-US" w:eastAsia="zh-CN"/>
          <w14:shadow w14:blurRad="50800" w14:dist="38100" w14:dir="2700000" w14:sx="100000" w14:sy="100000" w14:kx="0" w14:ky="0" w14:algn="tl">
            <w14:srgbClr w14:val="000000">
              <w14:alpha w14:val="60000"/>
            </w14:srgbClr>
          </w14:shadow>
        </w:rPr>
      </w:pPr>
      <w:r>
        <w:rPr>
          <w:rFonts w:hint="eastAsia" w:eastAsia="楷体" w:cs="Times New Roman"/>
          <w:b/>
          <w:sz w:val="56"/>
          <w:szCs w:val="56"/>
          <w:highlight w:val="none"/>
          <w:lang w:val="en-US" w:eastAsia="zh-CN"/>
          <w14:shadow w14:blurRad="50800" w14:dist="38100" w14:dir="2700000" w14:sx="100000" w14:sy="100000" w14:kx="0" w14:ky="0" w14:algn="tl">
            <w14:srgbClr w14:val="000000">
              <w14:alpha w14:val="60000"/>
            </w14:srgbClr>
          </w14:shadow>
        </w:rPr>
        <w:t>采购项目（第二次）</w:t>
      </w:r>
    </w:p>
    <w:p w14:paraId="47723539">
      <w:pPr>
        <w:jc w:val="center"/>
        <w:rPr>
          <w:rFonts w:hint="eastAsia" w:eastAsia="楷体"/>
          <w:b/>
          <w:sz w:val="72"/>
          <w:szCs w:val="72"/>
          <w:highlight w:val="none"/>
          <w:lang w:val="en-US" w:eastAsia="zh-CN"/>
          <w14:shadow w14:blurRad="50800" w14:dist="38100" w14:dir="2700000" w14:sx="100000" w14:sy="100000" w14:kx="0" w14:ky="0" w14:algn="tl">
            <w14:srgbClr w14:val="000000">
              <w14:alpha w14:val="60000"/>
            </w14:srgbClr>
          </w14:shadow>
        </w:rPr>
      </w:pPr>
    </w:p>
    <w:p w14:paraId="62AE1538">
      <w:pPr>
        <w:jc w:val="center"/>
        <w:rPr>
          <w:rFonts w:eastAsia="楷体"/>
          <w:b/>
          <w:sz w:val="72"/>
          <w:szCs w:val="72"/>
          <w:highlight w:val="none"/>
          <w14:shadow w14:blurRad="50800" w14:dist="38100" w14:dir="2700000" w14:sx="100000" w14:sy="100000" w14:kx="0" w14:ky="0" w14:algn="tl">
            <w14:srgbClr w14:val="000000">
              <w14:alpha w14:val="60000"/>
            </w14:srgbClr>
          </w14:shadow>
        </w:rPr>
      </w:pPr>
      <w:r>
        <w:rPr>
          <w:rFonts w:hint="eastAsia" w:eastAsia="楷体"/>
          <w:b/>
          <w:sz w:val="72"/>
          <w:szCs w:val="72"/>
          <w:highlight w:val="none"/>
          <w:lang w:val="en-US" w:eastAsia="zh-CN"/>
          <w14:shadow w14:blurRad="50800" w14:dist="38100" w14:dir="2700000" w14:sx="100000" w14:sy="100000" w14:kx="0" w14:ky="0" w14:algn="tl">
            <w14:srgbClr w14:val="000000">
              <w14:alpha w14:val="60000"/>
            </w14:srgbClr>
          </w14:shadow>
        </w:rPr>
        <w:t>询价</w:t>
      </w:r>
      <w:r>
        <w:rPr>
          <w:rFonts w:eastAsia="楷体"/>
          <w:b/>
          <w:sz w:val="72"/>
          <w:szCs w:val="72"/>
          <w:highlight w:val="none"/>
          <w14:shadow w14:blurRad="50800" w14:dist="38100" w14:dir="2700000" w14:sx="100000" w14:sy="100000" w14:kx="0" w14:ky="0" w14:algn="tl">
            <w14:srgbClr w14:val="000000">
              <w14:alpha w14:val="60000"/>
            </w14:srgbClr>
          </w14:shadow>
        </w:rPr>
        <w:t>文件</w:t>
      </w:r>
    </w:p>
    <w:p w14:paraId="24E83387">
      <w:pPr>
        <w:jc w:val="center"/>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pPr>
      <w:r>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t>（2024）</w:t>
      </w:r>
    </w:p>
    <w:p w14:paraId="7B56ADDE">
      <w:pPr>
        <w:rPr>
          <w:sz w:val="24"/>
          <w:highlight w:val="none"/>
        </w:rPr>
      </w:pPr>
    </w:p>
    <w:p w14:paraId="602425F2">
      <w:pPr>
        <w:pStyle w:val="16"/>
        <w:rPr>
          <w:highlight w:val="none"/>
        </w:rPr>
      </w:pPr>
    </w:p>
    <w:p w14:paraId="21F05DC7">
      <w:pPr>
        <w:pStyle w:val="16"/>
        <w:spacing w:afterAutospacing="0" w:line="240" w:lineRule="auto"/>
        <w:ind w:firstLine="0" w:firstLineChars="0"/>
        <w:rPr>
          <w:highlight w:val="none"/>
        </w:rPr>
      </w:pPr>
    </w:p>
    <w:p w14:paraId="20C321B6">
      <w:pPr>
        <w:pStyle w:val="17"/>
        <w:keepNext w:val="0"/>
        <w:keepLines w:val="0"/>
        <w:pageBreakBefore w:val="0"/>
        <w:widowControl/>
        <w:kinsoku/>
        <w:wordWrap/>
        <w:overflowPunct/>
        <w:topLinePunct w:val="0"/>
        <w:autoSpaceDE/>
        <w:autoSpaceDN/>
        <w:bidi w:val="0"/>
        <w:adjustRightInd/>
        <w:snapToGrid/>
        <w:spacing w:after="0" w:afterAutospacing="0" w:line="240" w:lineRule="auto"/>
        <w:ind w:firstLine="1325" w:firstLineChars="300"/>
        <w:textAlignment w:val="auto"/>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pPr>
      <w:r>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t>采 购 人：东至安东祥源新型建材有限公司</w:t>
      </w:r>
    </w:p>
    <w:p w14:paraId="6AC7CA0A">
      <w:pPr>
        <w:pStyle w:val="17"/>
        <w:keepNext w:val="0"/>
        <w:keepLines w:val="0"/>
        <w:pageBreakBefore w:val="0"/>
        <w:widowControl/>
        <w:kinsoku/>
        <w:wordWrap/>
        <w:overflowPunct/>
        <w:topLinePunct w:val="0"/>
        <w:autoSpaceDE/>
        <w:autoSpaceDN/>
        <w:bidi w:val="0"/>
        <w:adjustRightInd/>
        <w:snapToGrid/>
        <w:spacing w:after="0" w:afterAutospacing="0" w:line="240" w:lineRule="auto"/>
        <w:ind w:firstLine="1325" w:firstLineChars="300"/>
        <w:textAlignment w:val="auto"/>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pPr>
      <w:r>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t>地    址：东至县尧渡镇查桥村</w:t>
      </w:r>
    </w:p>
    <w:p w14:paraId="038656B2">
      <w:pPr>
        <w:pStyle w:val="17"/>
        <w:keepNext w:val="0"/>
        <w:keepLines w:val="0"/>
        <w:pageBreakBefore w:val="0"/>
        <w:widowControl/>
        <w:kinsoku/>
        <w:wordWrap/>
        <w:overflowPunct/>
        <w:topLinePunct w:val="0"/>
        <w:autoSpaceDE/>
        <w:autoSpaceDN/>
        <w:bidi w:val="0"/>
        <w:adjustRightInd/>
        <w:snapToGrid/>
        <w:spacing w:after="0" w:afterAutospacing="0" w:line="240" w:lineRule="auto"/>
        <w:ind w:firstLine="1325" w:firstLineChars="300"/>
        <w:textAlignment w:val="auto"/>
        <w:rPr>
          <w:rFonts w:hint="default"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pPr>
      <w:r>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t>联系电话：18956627326</w:t>
      </w:r>
    </w:p>
    <w:p w14:paraId="2D9A54F5">
      <w:pPr>
        <w:spacing w:line="420" w:lineRule="exact"/>
        <w:jc w:val="center"/>
        <w:rPr>
          <w:rFonts w:eastAsia="楷体_GB2312"/>
          <w:b/>
          <w:bCs/>
          <w:sz w:val="22"/>
          <w:szCs w:val="22"/>
          <w:highlight w:val="none"/>
        </w:rPr>
      </w:pPr>
      <w:r>
        <w:rPr>
          <w:rFonts w:ascii="Times New Roman" w:hAnsi="Times New Roman" w:eastAsia="楷体_GB2312"/>
          <w:b/>
          <w:bCs/>
          <w:sz w:val="22"/>
          <w:szCs w:val="22"/>
          <w:highlight w:val="none"/>
        </w:rPr>
        <w:t xml:space="preserve">  </w:t>
      </w:r>
    </w:p>
    <w:p w14:paraId="6FC116D7">
      <w:pPr>
        <w:spacing w:line="240" w:lineRule="auto"/>
        <w:jc w:val="center"/>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pPr>
      <w:r>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t>二0二四年</w:t>
      </w:r>
      <w:r>
        <w:rPr>
          <w:rFonts w:hint="eastAsia"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t>十</w:t>
      </w:r>
      <w:r>
        <w:rPr>
          <w:rFonts w:hint="eastAsia" w:ascii="Times New Roman" w:hAnsi="Times New Roman" w:eastAsia="楷体" w:cs="Times New Roman"/>
          <w:b/>
          <w:kern w:val="2"/>
          <w:sz w:val="44"/>
          <w:szCs w:val="44"/>
          <w:highlight w:val="none"/>
          <w:lang w:val="en-US" w:eastAsia="zh-CN" w:bidi="ar-SA"/>
          <w14:shadow w14:blurRad="50800" w14:dist="38100" w14:dir="2700000" w14:sx="100000" w14:sy="100000" w14:kx="0" w14:ky="0" w14:algn="tl">
            <w14:srgbClr w14:val="000000">
              <w14:alpha w14:val="60000"/>
            </w14:srgbClr>
          </w14:shadow>
        </w:rPr>
        <w:t>月</w:t>
      </w:r>
    </w:p>
    <w:p w14:paraId="75765E83">
      <w:pPr>
        <w:pStyle w:val="2"/>
        <w:tabs>
          <w:tab w:val="left" w:pos="0"/>
        </w:tabs>
        <w:autoSpaceDE w:val="0"/>
        <w:autoSpaceDN w:val="0"/>
        <w:adjustRightInd w:val="0"/>
        <w:spacing w:before="0" w:after="0" w:line="360" w:lineRule="auto"/>
        <w:jc w:val="center"/>
        <w:rPr>
          <w:rFonts w:hint="eastAsia" w:ascii="华文中宋" w:hAnsi="华文中宋" w:eastAsia="华文中宋"/>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9CA44ED">
      <w:pPr>
        <w:pStyle w:val="2"/>
        <w:tabs>
          <w:tab w:val="left" w:pos="0"/>
        </w:tabs>
        <w:autoSpaceDE w:val="0"/>
        <w:autoSpaceDN w:val="0"/>
        <w:adjustRightInd w:val="0"/>
        <w:spacing w:before="0" w:after="0" w:line="360" w:lineRule="auto"/>
        <w:jc w:val="center"/>
        <w:rPr>
          <w:rFonts w:hint="eastAsia" w:ascii="华文中宋" w:hAnsi="华文中宋" w:eastAsia="华文中宋"/>
          <w:sz w:val="40"/>
          <w:szCs w:val="40"/>
          <w:highlight w:val="none"/>
          <w:lang w:eastAsia="zh-CN"/>
        </w:rPr>
      </w:pPr>
      <w:r>
        <w:rPr>
          <w:rFonts w:hint="eastAsia" w:ascii="华文中宋" w:hAnsi="华文中宋" w:eastAsia="华文中宋"/>
          <w:sz w:val="40"/>
          <w:szCs w:val="40"/>
          <w:highlight w:val="none"/>
          <w:lang w:eastAsia="zh-CN"/>
        </w:rPr>
        <w:t>东至安东祥源新型建材有限公司的2024年沥青石料采购项目（第二次）</w:t>
      </w:r>
    </w:p>
    <w:p w14:paraId="1A32377D">
      <w:pPr>
        <w:pStyle w:val="2"/>
        <w:tabs>
          <w:tab w:val="left" w:pos="0"/>
        </w:tabs>
        <w:autoSpaceDE w:val="0"/>
        <w:autoSpaceDN w:val="0"/>
        <w:adjustRightInd w:val="0"/>
        <w:spacing w:before="0" w:after="0" w:line="360" w:lineRule="auto"/>
        <w:jc w:val="center"/>
        <w:rPr>
          <w:rFonts w:ascii="华文中宋" w:hAnsi="华文中宋" w:eastAsia="华文中宋"/>
          <w:sz w:val="40"/>
          <w:szCs w:val="40"/>
          <w:highlight w:val="none"/>
        </w:rPr>
      </w:pPr>
      <w:r>
        <w:rPr>
          <w:rFonts w:hint="eastAsia" w:ascii="华文中宋" w:hAnsi="华文中宋" w:eastAsia="华文中宋"/>
          <w:sz w:val="40"/>
          <w:szCs w:val="40"/>
          <w:highlight w:val="none"/>
        </w:rPr>
        <w:t>询价公告</w:t>
      </w:r>
      <w:bookmarkEnd w:id="0"/>
      <w:bookmarkEnd w:id="1"/>
    </w:p>
    <w:p w14:paraId="5E4DADD8">
      <w:pPr>
        <w:ind w:firstLine="560" w:firstLineChars="20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项目概况</w:t>
      </w:r>
      <w:r>
        <w:rPr>
          <w:rFonts w:hint="eastAsia" w:ascii="仿宋" w:hAnsi="仿宋" w:eastAsia="仿宋" w:cs="Times New Roman"/>
          <w:sz w:val="28"/>
          <w:szCs w:val="28"/>
          <w:highlight w:val="none"/>
          <w:lang w:eastAsia="zh-CN"/>
        </w:rPr>
        <w:t>：东至安东祥源新型建材有限公司的2024年沥青石料采购项目（第二次）</w:t>
      </w:r>
      <w:r>
        <w:rPr>
          <w:rFonts w:hint="eastAsia" w:ascii="仿宋" w:hAnsi="仿宋" w:eastAsia="仿宋" w:cs="Times New Roman"/>
          <w:sz w:val="28"/>
          <w:szCs w:val="28"/>
          <w:highlight w:val="none"/>
        </w:rPr>
        <w:t>的潜在投标人应在</w:t>
      </w:r>
      <w:r>
        <w:rPr>
          <w:rFonts w:hint="eastAsia" w:ascii="仿宋" w:hAnsi="仿宋" w:eastAsia="仿宋" w:cs="Times New Roman"/>
          <w:sz w:val="28"/>
          <w:szCs w:val="28"/>
          <w:highlight w:val="none"/>
          <w:lang w:val="en-US" w:eastAsia="zh-CN"/>
        </w:rPr>
        <w:t>安东投资控股集团有限公司官网（</w:t>
      </w:r>
      <w:r>
        <w:rPr>
          <w:rFonts w:hint="eastAsia" w:ascii="仿宋" w:hAnsi="仿宋" w:eastAsia="仿宋" w:cs="Times New Roman"/>
          <w:sz w:val="28"/>
          <w:szCs w:val="28"/>
          <w:highlight w:val="none"/>
        </w:rPr>
        <w:t>http://www.adtzjt.com/news.aspx?classid=3）获取采购文件，并于</w:t>
      </w:r>
      <w:r>
        <w:rPr>
          <w:rFonts w:hint="eastAsia" w:ascii="仿宋" w:hAnsi="仿宋" w:eastAsia="仿宋" w:cs="Times New Roman"/>
          <w:sz w:val="28"/>
          <w:szCs w:val="28"/>
          <w:highlight w:val="none"/>
          <w:lang w:eastAsia="zh-CN"/>
        </w:rPr>
        <w:t>2024年</w:t>
      </w:r>
      <w:r>
        <w:rPr>
          <w:rFonts w:hint="eastAsia" w:ascii="仿宋" w:hAnsi="仿宋" w:eastAsia="仿宋" w:cs="Times New Roman"/>
          <w:sz w:val="28"/>
          <w:szCs w:val="28"/>
          <w:highlight w:val="none"/>
          <w:lang w:val="en-US" w:eastAsia="zh-CN"/>
        </w:rPr>
        <w:t>10</w:t>
      </w:r>
      <w:r>
        <w:rPr>
          <w:rFonts w:hint="eastAsia" w:ascii="仿宋" w:hAnsi="仿宋" w:eastAsia="仿宋" w:cs="Times New Roman"/>
          <w:sz w:val="28"/>
          <w:szCs w:val="28"/>
          <w:highlight w:val="none"/>
          <w:lang w:eastAsia="zh-CN"/>
        </w:rPr>
        <w:t>月</w:t>
      </w:r>
      <w:r>
        <w:rPr>
          <w:rFonts w:hint="eastAsia" w:ascii="仿宋" w:hAnsi="仿宋" w:eastAsia="仿宋" w:cs="Times New Roman"/>
          <w:sz w:val="28"/>
          <w:szCs w:val="28"/>
          <w:highlight w:val="none"/>
          <w:lang w:val="en-US" w:eastAsia="zh-CN"/>
        </w:rPr>
        <w:t>14</w:t>
      </w:r>
      <w:r>
        <w:rPr>
          <w:rFonts w:hint="eastAsia" w:ascii="仿宋" w:hAnsi="仿宋" w:eastAsia="仿宋" w:cs="Times New Roman"/>
          <w:sz w:val="28"/>
          <w:szCs w:val="28"/>
          <w:highlight w:val="none"/>
          <w:lang w:eastAsia="zh-CN"/>
        </w:rPr>
        <w:t>日</w:t>
      </w:r>
      <w:r>
        <w:rPr>
          <w:rFonts w:hint="eastAsia" w:ascii="仿宋" w:hAnsi="仿宋" w:eastAsia="仿宋" w:cs="Times New Roman"/>
          <w:sz w:val="28"/>
          <w:szCs w:val="28"/>
          <w:highlight w:val="none"/>
          <w:lang w:val="en-US" w:eastAsia="zh-CN"/>
        </w:rPr>
        <w:t>9</w:t>
      </w:r>
      <w:r>
        <w:rPr>
          <w:rFonts w:hint="eastAsia" w:ascii="仿宋" w:hAnsi="仿宋" w:eastAsia="仿宋" w:cs="Times New Roman"/>
          <w:sz w:val="28"/>
          <w:szCs w:val="28"/>
          <w:highlight w:val="none"/>
        </w:rPr>
        <w:t>点</w:t>
      </w:r>
      <w:r>
        <w:rPr>
          <w:rFonts w:hint="eastAsia" w:ascii="仿宋" w:hAnsi="仿宋" w:eastAsia="仿宋" w:cs="Times New Roman"/>
          <w:sz w:val="28"/>
          <w:szCs w:val="28"/>
          <w:highlight w:val="none"/>
          <w:lang w:val="en-US" w:eastAsia="zh-CN"/>
        </w:rPr>
        <w:t>3</w:t>
      </w:r>
      <w:r>
        <w:rPr>
          <w:rFonts w:hint="eastAsia" w:ascii="仿宋" w:hAnsi="仿宋" w:eastAsia="仿宋" w:cs="Times New Roman"/>
          <w:sz w:val="28"/>
          <w:szCs w:val="28"/>
          <w:highlight w:val="none"/>
        </w:rPr>
        <w:t>0分（北京时间）前提交响应文件。</w:t>
      </w:r>
    </w:p>
    <w:p w14:paraId="590E68CE">
      <w:pPr>
        <w:pStyle w:val="3"/>
        <w:spacing w:line="360" w:lineRule="auto"/>
        <w:rPr>
          <w:rFonts w:ascii="黑体" w:hAnsi="黑体" w:cs="宋体"/>
          <w:b w:val="0"/>
          <w:sz w:val="28"/>
          <w:szCs w:val="28"/>
          <w:highlight w:val="none"/>
        </w:rPr>
      </w:pPr>
      <w:bookmarkStart w:id="2" w:name="_Toc35393629"/>
      <w:bookmarkStart w:id="3" w:name="_Toc28359012"/>
      <w:bookmarkStart w:id="4" w:name="_Toc35393798"/>
      <w:bookmarkStart w:id="5" w:name="_Toc28359089"/>
      <w:r>
        <w:rPr>
          <w:rFonts w:hint="eastAsia" w:ascii="黑体" w:hAnsi="黑体" w:cs="宋体"/>
          <w:b w:val="0"/>
          <w:sz w:val="28"/>
          <w:szCs w:val="28"/>
          <w:highlight w:val="none"/>
        </w:rPr>
        <w:t>一、项目基本情况</w:t>
      </w:r>
      <w:bookmarkEnd w:id="2"/>
      <w:bookmarkEnd w:id="3"/>
      <w:bookmarkEnd w:id="4"/>
      <w:bookmarkEnd w:id="5"/>
    </w:p>
    <w:p w14:paraId="1E54DB24">
      <w:pPr>
        <w:ind w:firstLine="560" w:firstLineChars="200"/>
        <w:rPr>
          <w:rFonts w:hint="eastAsia" w:ascii="仿宋" w:hAnsi="仿宋" w:eastAsia="仿宋"/>
          <w:sz w:val="28"/>
          <w:szCs w:val="28"/>
          <w:highlight w:val="none"/>
          <w:u w:val="single"/>
          <w:lang w:eastAsia="zh-CN"/>
        </w:rPr>
      </w:pPr>
      <w:r>
        <w:rPr>
          <w:rFonts w:hint="eastAsia" w:ascii="仿宋" w:hAnsi="仿宋" w:eastAsia="仿宋"/>
          <w:sz w:val="28"/>
          <w:szCs w:val="28"/>
          <w:highlight w:val="none"/>
        </w:rPr>
        <w:t>项目名称：东至安东祥源新型建材有限公司的2024年沥青石料采购项目（第二次）</w:t>
      </w:r>
    </w:p>
    <w:p w14:paraId="4512C205">
      <w:pPr>
        <w:ind w:firstLine="560" w:firstLineChars="200"/>
        <w:rPr>
          <w:rFonts w:ascii="仿宋" w:hAnsi="仿宋" w:eastAsia="仿宋"/>
          <w:sz w:val="28"/>
          <w:szCs w:val="28"/>
          <w:highlight w:val="none"/>
        </w:rPr>
      </w:pPr>
      <w:r>
        <w:rPr>
          <w:rFonts w:hint="eastAsia" w:ascii="仿宋" w:hAnsi="仿宋" w:eastAsia="仿宋"/>
          <w:sz w:val="28"/>
          <w:szCs w:val="28"/>
          <w:highlight w:val="none"/>
        </w:rPr>
        <w:t>采购方式：询价</w:t>
      </w:r>
    </w:p>
    <w:p w14:paraId="5A2B1F78">
      <w:pPr>
        <w:ind w:firstLine="560" w:firstLineChars="200"/>
        <w:rPr>
          <w:rFonts w:hint="default" w:ascii="仿宋" w:hAnsi="仿宋" w:eastAsia="仿宋"/>
          <w:sz w:val="28"/>
          <w:szCs w:val="28"/>
          <w:highlight w:val="none"/>
          <w:lang w:val="en-US"/>
        </w:rPr>
      </w:pPr>
      <w:r>
        <w:rPr>
          <w:rFonts w:hint="eastAsia" w:ascii="仿宋" w:hAnsi="仿宋" w:eastAsia="仿宋"/>
          <w:sz w:val="28"/>
          <w:szCs w:val="28"/>
          <w:highlight w:val="none"/>
        </w:rPr>
        <w:t>最高限价：沥青站生产所需石粉（0-3mm）控制价60元每吨,米砂（3-5mm）控制价78元每吨、瓜片（5-10mm）控制价76元每吨,小1-2(10-15mm)石子控制价76元每吨、大1-2(15-25mm)石子控制价76元每吨、1-3（20-31.5mm）石子控制价76元每吨。</w:t>
      </w:r>
      <w:r>
        <w:rPr>
          <w:rFonts w:hint="eastAsia" w:ascii="仿宋" w:hAnsi="仿宋" w:eastAsia="仿宋"/>
          <w:sz w:val="28"/>
          <w:szCs w:val="28"/>
          <w:highlight w:val="none"/>
          <w:lang w:val="en-US" w:eastAsia="zh-CN"/>
        </w:rPr>
        <w:t>以上价格均含税13%。</w:t>
      </w:r>
    </w:p>
    <w:p w14:paraId="28BD9094">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采购需求：东至安东祥源新型建材有限公司的沥青石料，本次需求总量为4万吨。石粉约10000吨，米砂约3000吨，瓜片约10000吨，小1-2约9000吨，大1-2约4000吨、1-3石子4000吨。</w:t>
      </w:r>
      <w:r>
        <w:rPr>
          <w:rFonts w:hint="eastAsia" w:ascii="仿宋" w:hAnsi="仿宋" w:eastAsia="仿宋"/>
          <w:sz w:val="28"/>
          <w:szCs w:val="28"/>
          <w:highlight w:val="none"/>
          <w:lang w:val="en-US" w:eastAsia="zh-CN"/>
        </w:rPr>
        <w:t>具体详见采购需求。</w:t>
      </w:r>
    </w:p>
    <w:p w14:paraId="1072572D">
      <w:pPr>
        <w:ind w:firstLine="560" w:firstLineChars="200"/>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lang w:val="en-US" w:eastAsia="zh-CN"/>
        </w:rPr>
        <w:t>供货期</w:t>
      </w:r>
      <w:r>
        <w:rPr>
          <w:rFonts w:hint="eastAsia" w:ascii="仿宋" w:hAnsi="仿宋" w:eastAsia="仿宋"/>
          <w:sz w:val="28"/>
          <w:szCs w:val="28"/>
          <w:highlight w:val="none"/>
        </w:rPr>
        <w:t>：本项目为分批次供货，在接到供货通知单后1个日历天内完成该批次供货。</w:t>
      </w:r>
    </w:p>
    <w:p w14:paraId="6A33C629">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w:t>
      </w:r>
      <w:r>
        <w:rPr>
          <w:rFonts w:hint="eastAsia" w:ascii="仿宋" w:hAnsi="仿宋" w:eastAsia="仿宋"/>
          <w:sz w:val="28"/>
          <w:szCs w:val="28"/>
          <w:highlight w:val="none"/>
          <w:lang w:val="en-US" w:eastAsia="zh-CN"/>
        </w:rPr>
        <w:t>不</w:t>
      </w:r>
      <w:r>
        <w:rPr>
          <w:rFonts w:hint="eastAsia" w:ascii="仿宋" w:hAnsi="仿宋" w:eastAsia="仿宋"/>
          <w:sz w:val="28"/>
          <w:szCs w:val="28"/>
          <w:highlight w:val="none"/>
        </w:rPr>
        <w:t>接受联合体。</w:t>
      </w:r>
    </w:p>
    <w:p w14:paraId="0555DEC8">
      <w:pPr>
        <w:pStyle w:val="3"/>
        <w:spacing w:line="360" w:lineRule="auto"/>
        <w:rPr>
          <w:rFonts w:ascii="黑体" w:hAnsi="黑体" w:cs="宋体"/>
          <w:b w:val="0"/>
          <w:sz w:val="28"/>
          <w:szCs w:val="28"/>
          <w:highlight w:val="none"/>
        </w:rPr>
      </w:pPr>
      <w:bookmarkStart w:id="6" w:name="_Toc28359013"/>
      <w:bookmarkStart w:id="7" w:name="_Toc35393799"/>
      <w:bookmarkStart w:id="8" w:name="_Toc35393630"/>
      <w:bookmarkStart w:id="9" w:name="_Toc28359090"/>
      <w:r>
        <w:rPr>
          <w:rFonts w:hint="eastAsia" w:ascii="黑体" w:hAnsi="黑体" w:cs="宋体"/>
          <w:b w:val="0"/>
          <w:sz w:val="28"/>
          <w:szCs w:val="28"/>
          <w:highlight w:val="none"/>
        </w:rPr>
        <w:t>二、申请人的资格要求：</w:t>
      </w:r>
      <w:bookmarkEnd w:id="6"/>
      <w:bookmarkEnd w:id="7"/>
      <w:bookmarkEnd w:id="8"/>
      <w:bookmarkEnd w:id="9"/>
    </w:p>
    <w:p w14:paraId="3FAD76D8">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w:t>
      </w:r>
      <w:bookmarkStart w:id="10" w:name="_Toc28359091"/>
      <w:bookmarkStart w:id="11" w:name="_Toc28359014"/>
      <w:r>
        <w:rPr>
          <w:rFonts w:hint="eastAsia" w:ascii="仿宋" w:hAnsi="仿宋" w:eastAsia="仿宋"/>
          <w:sz w:val="28"/>
          <w:szCs w:val="28"/>
          <w:highlight w:val="none"/>
        </w:rPr>
        <w:t>投标人资质要求：具备独立法人资格，具有有效的</w:t>
      </w:r>
      <w:r>
        <w:rPr>
          <w:rFonts w:hint="eastAsia" w:ascii="仿宋" w:hAnsi="仿宋" w:eastAsia="仿宋"/>
          <w:sz w:val="28"/>
          <w:szCs w:val="28"/>
          <w:highlight w:val="none"/>
          <w:lang w:val="en-US" w:eastAsia="zh-CN"/>
        </w:rPr>
        <w:t>营业执照</w:t>
      </w:r>
      <w:r>
        <w:rPr>
          <w:rFonts w:hint="eastAsia" w:ascii="仿宋" w:hAnsi="仿宋" w:eastAsia="仿宋"/>
          <w:sz w:val="28"/>
          <w:szCs w:val="28"/>
          <w:highlight w:val="none"/>
        </w:rPr>
        <w:t>。</w:t>
      </w:r>
    </w:p>
    <w:p w14:paraId="4BFC1F2A">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 xml:space="preserve">.其他要求：投标人存在以下不良信用记录情形之一的，不得推荐为中标候选人，不得确定为中标人： </w:t>
      </w:r>
    </w:p>
    <w:p w14:paraId="572D58FB">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1）投标人被人民法院列入失信被执行人的（以中国执行信息公开网http://zxgk.court.gov.cn/查询为准）；</w:t>
      </w:r>
    </w:p>
    <w:p w14:paraId="3235C968">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2）投标人被列入严重违法失信企业名单的（以国家企业信用信息公示系统www.gsxt.gov.cn/查询为准）；</w:t>
      </w:r>
    </w:p>
    <w:p w14:paraId="72614053">
      <w:pPr>
        <w:ind w:firstLine="560" w:firstLineChars="200"/>
        <w:rPr>
          <w:rFonts w:ascii="仿宋" w:hAnsi="仿宋" w:eastAsia="仿宋"/>
          <w:i/>
          <w:iCs/>
          <w:sz w:val="28"/>
          <w:szCs w:val="28"/>
          <w:highlight w:val="none"/>
          <w:u w:val="single"/>
        </w:rPr>
      </w:pPr>
      <w:r>
        <w:rPr>
          <w:rFonts w:hint="eastAsia" w:ascii="仿宋" w:hAnsi="仿宋" w:eastAsia="仿宋"/>
          <w:sz w:val="28"/>
          <w:szCs w:val="28"/>
          <w:highlight w:val="none"/>
        </w:rPr>
        <w:t>3）投标人被列入重大税收违法失信主体名单的（以信用中国https://www.creditchina.gov.cn/查询为准）。</w:t>
      </w:r>
    </w:p>
    <w:p w14:paraId="7FE0EDEC">
      <w:pPr>
        <w:pStyle w:val="3"/>
        <w:spacing w:line="360" w:lineRule="auto"/>
        <w:rPr>
          <w:rFonts w:ascii="黑体" w:hAnsi="黑体" w:cs="宋体"/>
          <w:b w:val="0"/>
          <w:sz w:val="28"/>
          <w:szCs w:val="28"/>
          <w:highlight w:val="none"/>
        </w:rPr>
      </w:pPr>
      <w:bookmarkStart w:id="12" w:name="_Toc35393631"/>
      <w:bookmarkStart w:id="13" w:name="_Toc35393800"/>
      <w:r>
        <w:rPr>
          <w:rFonts w:hint="eastAsia" w:ascii="黑体" w:hAnsi="黑体" w:cs="宋体"/>
          <w:b w:val="0"/>
          <w:sz w:val="28"/>
          <w:szCs w:val="28"/>
          <w:highlight w:val="none"/>
        </w:rPr>
        <w:t>三、获取采购文件</w:t>
      </w:r>
      <w:bookmarkEnd w:id="10"/>
      <w:bookmarkEnd w:id="11"/>
      <w:bookmarkEnd w:id="12"/>
      <w:bookmarkEnd w:id="13"/>
    </w:p>
    <w:p w14:paraId="0DE6A115">
      <w:pPr>
        <w:spacing w:line="360" w:lineRule="auto"/>
        <w:ind w:firstLine="540"/>
        <w:rPr>
          <w:rFonts w:ascii="仿宋" w:hAnsi="仿宋" w:eastAsia="仿宋" w:cs="宋体"/>
          <w:sz w:val="28"/>
          <w:szCs w:val="28"/>
          <w:highlight w:val="none"/>
        </w:rPr>
      </w:pPr>
      <w:r>
        <w:rPr>
          <w:rFonts w:hint="eastAsia" w:ascii="仿宋" w:hAnsi="仿宋" w:eastAsia="仿宋" w:cs="宋体"/>
          <w:sz w:val="28"/>
          <w:szCs w:val="28"/>
          <w:highlight w:val="none"/>
        </w:rPr>
        <w:t>时间：</w:t>
      </w:r>
      <w:r>
        <w:rPr>
          <w:rFonts w:hint="eastAsia" w:ascii="仿宋" w:hAnsi="仿宋" w:eastAsia="仿宋" w:cs="宋体"/>
          <w:sz w:val="28"/>
          <w:szCs w:val="28"/>
          <w:highlight w:val="none"/>
          <w:u w:val="single"/>
          <w:lang w:val="en-US" w:eastAsia="zh-CN"/>
        </w:rPr>
        <w:t>2024</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10</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09</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2024</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10</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13</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，每天上午</w:t>
      </w:r>
      <w:r>
        <w:rPr>
          <w:rFonts w:hint="eastAsia" w:ascii="仿宋" w:hAnsi="仿宋" w:eastAsia="仿宋" w:cs="宋体"/>
          <w:sz w:val="28"/>
          <w:szCs w:val="28"/>
          <w:highlight w:val="none"/>
          <w:u w:val="single"/>
          <w:lang w:val="en-US" w:eastAsia="zh-CN"/>
        </w:rPr>
        <w:t>8:00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12:00</w:t>
      </w:r>
      <w:r>
        <w:rPr>
          <w:rFonts w:hint="eastAsia" w:ascii="仿宋" w:hAnsi="仿宋" w:eastAsia="仿宋" w:cs="宋体"/>
          <w:sz w:val="28"/>
          <w:szCs w:val="28"/>
          <w:highlight w:val="none"/>
        </w:rPr>
        <w:t>，下午</w:t>
      </w:r>
      <w:r>
        <w:rPr>
          <w:rFonts w:hint="eastAsia" w:ascii="仿宋" w:hAnsi="仿宋" w:eastAsia="仿宋" w:cs="宋体"/>
          <w:sz w:val="28"/>
          <w:szCs w:val="28"/>
          <w:highlight w:val="none"/>
          <w:u w:val="single"/>
          <w:lang w:val="en-US" w:eastAsia="zh-CN"/>
        </w:rPr>
        <w:t>14:00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17:30</w:t>
      </w:r>
      <w:r>
        <w:rPr>
          <w:rFonts w:hint="eastAsia" w:ascii="仿宋" w:hAnsi="仿宋" w:eastAsia="仿宋" w:cs="宋体"/>
          <w:sz w:val="28"/>
          <w:szCs w:val="28"/>
          <w:highlight w:val="none"/>
        </w:rPr>
        <w:t>（北京时间，</w:t>
      </w:r>
      <w:r>
        <w:rPr>
          <w:rFonts w:ascii="仿宋" w:hAnsi="仿宋" w:eastAsia="仿宋" w:cs="宋体"/>
          <w:sz w:val="28"/>
          <w:szCs w:val="28"/>
          <w:highlight w:val="none"/>
        </w:rPr>
        <w:t>法定节假日</w:t>
      </w:r>
      <w:r>
        <w:rPr>
          <w:rFonts w:hint="eastAsia" w:ascii="仿宋" w:hAnsi="仿宋" w:eastAsia="仿宋" w:cs="宋体"/>
          <w:sz w:val="28"/>
          <w:szCs w:val="28"/>
          <w:highlight w:val="none"/>
        </w:rPr>
        <w:t>除外 ）</w:t>
      </w:r>
    </w:p>
    <w:p w14:paraId="3E679534">
      <w:pPr>
        <w:spacing w:line="360" w:lineRule="auto"/>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rPr>
        <w:t>地点：安东投资控股集团有限公司官网（http://www.adtzjt.com/news.aspx?classid=3）</w:t>
      </w:r>
    </w:p>
    <w:p w14:paraId="37989E07">
      <w:pPr>
        <w:spacing w:line="360" w:lineRule="auto"/>
        <w:ind w:firstLine="540"/>
        <w:rPr>
          <w:rFonts w:hint="default" w:ascii="仿宋" w:hAnsi="仿宋" w:eastAsia="仿宋" w:cs="宋体"/>
          <w:sz w:val="28"/>
          <w:szCs w:val="28"/>
          <w:highlight w:val="none"/>
          <w:u w:val="single"/>
          <w:lang w:val="en-US" w:eastAsia="zh-CN"/>
        </w:rPr>
      </w:pPr>
      <w:r>
        <w:rPr>
          <w:rFonts w:hint="eastAsia" w:ascii="仿宋" w:hAnsi="仿宋" w:eastAsia="仿宋" w:cs="宋体"/>
          <w:sz w:val="28"/>
          <w:szCs w:val="28"/>
          <w:highlight w:val="none"/>
        </w:rPr>
        <w:t>方式：网上下载</w:t>
      </w:r>
      <w:r>
        <w:rPr>
          <w:rFonts w:hint="eastAsia" w:ascii="仿宋" w:hAnsi="仿宋" w:eastAsia="仿宋" w:cs="宋体"/>
          <w:sz w:val="28"/>
          <w:szCs w:val="28"/>
          <w:highlight w:val="none"/>
          <w:lang w:val="en-US" w:eastAsia="zh-CN"/>
        </w:rPr>
        <w:t>。</w:t>
      </w:r>
    </w:p>
    <w:p w14:paraId="1ED7179E">
      <w:pPr>
        <w:pStyle w:val="3"/>
        <w:spacing w:line="360" w:lineRule="auto"/>
        <w:rPr>
          <w:rFonts w:ascii="黑体" w:hAnsi="黑体" w:cs="宋体"/>
          <w:b w:val="0"/>
          <w:sz w:val="28"/>
          <w:szCs w:val="28"/>
          <w:highlight w:val="none"/>
        </w:rPr>
      </w:pPr>
      <w:bookmarkStart w:id="14" w:name="_Toc35393801"/>
      <w:bookmarkStart w:id="15" w:name="_Toc28359092"/>
      <w:bookmarkStart w:id="16" w:name="_Toc28359015"/>
      <w:bookmarkStart w:id="17" w:name="_Toc35393632"/>
      <w:r>
        <w:rPr>
          <w:rFonts w:hint="eastAsia" w:ascii="黑体" w:hAnsi="黑体" w:cs="宋体"/>
          <w:b w:val="0"/>
          <w:sz w:val="28"/>
          <w:szCs w:val="28"/>
          <w:highlight w:val="none"/>
        </w:rPr>
        <w:t>四、响应文件提交</w:t>
      </w:r>
      <w:bookmarkEnd w:id="14"/>
      <w:bookmarkEnd w:id="15"/>
      <w:bookmarkEnd w:id="16"/>
      <w:bookmarkEnd w:id="17"/>
    </w:p>
    <w:p w14:paraId="13A86C49">
      <w:pPr>
        <w:ind w:firstLine="560" w:firstLineChars="200"/>
        <w:rPr>
          <w:rFonts w:hint="default" w:ascii="仿宋" w:hAnsi="仿宋" w:eastAsia="仿宋"/>
          <w:bCs/>
          <w:sz w:val="28"/>
          <w:szCs w:val="28"/>
          <w:highlight w:val="none"/>
          <w:lang w:val="en-US" w:eastAsia="zh-CN"/>
        </w:rPr>
      </w:pPr>
      <w:r>
        <w:rPr>
          <w:rFonts w:hint="eastAsia" w:ascii="仿宋" w:hAnsi="仿宋" w:eastAsia="仿宋"/>
          <w:sz w:val="28"/>
          <w:szCs w:val="28"/>
          <w:highlight w:val="none"/>
        </w:rPr>
        <w:t>截止时间：</w:t>
      </w:r>
      <w:r>
        <w:rPr>
          <w:rFonts w:hint="eastAsia" w:ascii="仿宋" w:hAnsi="仿宋" w:eastAsia="仿宋"/>
          <w:sz w:val="28"/>
          <w:szCs w:val="28"/>
          <w:highlight w:val="none"/>
          <w:u w:val="single"/>
          <w:lang w:val="en-US" w:eastAsia="zh-CN"/>
        </w:rPr>
        <w:t>2024年10月14日</w:t>
      </w:r>
      <w:r>
        <w:rPr>
          <w:rFonts w:hint="eastAsia" w:ascii="仿宋" w:hAnsi="仿宋" w:eastAsia="仿宋"/>
          <w:bCs/>
          <w:sz w:val="28"/>
          <w:szCs w:val="28"/>
          <w:highlight w:val="none"/>
          <w:u w:val="single"/>
          <w:lang w:val="en-US" w:eastAsia="zh-CN"/>
        </w:rPr>
        <w:t>09</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w:t>
      </w:r>
    </w:p>
    <w:p w14:paraId="2DC8D254">
      <w:pPr>
        <w:spacing w:line="360" w:lineRule="auto"/>
        <w:ind w:firstLine="540"/>
        <w:rPr>
          <w:rFonts w:ascii="仿宋" w:hAnsi="仿宋" w:eastAsia="仿宋"/>
          <w:bCs/>
          <w:sz w:val="28"/>
          <w:szCs w:val="28"/>
          <w:highlight w:val="none"/>
          <w:u w:val="single"/>
        </w:rPr>
      </w:pPr>
      <w:r>
        <w:rPr>
          <w:rFonts w:hint="eastAsia" w:ascii="仿宋" w:hAnsi="仿宋" w:eastAsia="仿宋"/>
          <w:sz w:val="28"/>
          <w:szCs w:val="28"/>
          <w:highlight w:val="none"/>
        </w:rPr>
        <w:t>地点：安东盛华锦都售楼部二楼开标室</w:t>
      </w:r>
    </w:p>
    <w:p w14:paraId="6B4CDB72">
      <w:pPr>
        <w:pStyle w:val="3"/>
        <w:spacing w:line="360" w:lineRule="auto"/>
        <w:rPr>
          <w:rFonts w:ascii="黑体" w:hAnsi="黑体" w:cs="宋体"/>
          <w:b w:val="0"/>
          <w:sz w:val="28"/>
          <w:szCs w:val="28"/>
          <w:highlight w:val="none"/>
        </w:rPr>
      </w:pPr>
      <w:bookmarkStart w:id="18" w:name="_Toc28359093"/>
      <w:bookmarkStart w:id="19" w:name="_Toc28359016"/>
      <w:bookmarkStart w:id="20" w:name="_Toc35393802"/>
      <w:bookmarkStart w:id="21" w:name="_Toc35393633"/>
      <w:r>
        <w:rPr>
          <w:rFonts w:hint="eastAsia" w:ascii="黑体" w:hAnsi="黑体" w:cs="宋体"/>
          <w:b w:val="0"/>
          <w:sz w:val="28"/>
          <w:szCs w:val="28"/>
          <w:highlight w:val="none"/>
        </w:rPr>
        <w:t>五、开启</w:t>
      </w:r>
      <w:bookmarkEnd w:id="18"/>
      <w:bookmarkEnd w:id="19"/>
      <w:bookmarkEnd w:id="20"/>
      <w:bookmarkEnd w:id="21"/>
    </w:p>
    <w:p w14:paraId="792A61C6">
      <w:pP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时间：</w:t>
      </w:r>
      <w:r>
        <w:rPr>
          <w:rFonts w:hint="eastAsia" w:ascii="仿宋" w:hAnsi="仿宋" w:eastAsia="仿宋"/>
          <w:sz w:val="28"/>
          <w:szCs w:val="28"/>
          <w:highlight w:val="none"/>
          <w:u w:val="single"/>
          <w:lang w:val="en-US" w:eastAsia="zh-CN"/>
        </w:rPr>
        <w:t>2024年10月14日</w:t>
      </w:r>
      <w:r>
        <w:rPr>
          <w:rFonts w:hint="eastAsia" w:ascii="仿宋" w:hAnsi="仿宋" w:eastAsia="仿宋"/>
          <w:bCs/>
          <w:sz w:val="28"/>
          <w:szCs w:val="28"/>
          <w:highlight w:val="none"/>
          <w:u w:val="single"/>
          <w:lang w:val="en-US" w:eastAsia="zh-CN"/>
        </w:rPr>
        <w:t>09</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w:t>
      </w:r>
    </w:p>
    <w:p w14:paraId="1A19EB18">
      <w:pP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地点：安东集团开标室（安东盛华锦都小区售楼部二楼）</w:t>
      </w:r>
    </w:p>
    <w:p w14:paraId="5BE15EA3">
      <w:pPr>
        <w:pStyle w:val="3"/>
        <w:spacing w:line="360" w:lineRule="auto"/>
        <w:rPr>
          <w:rFonts w:ascii="黑体" w:hAnsi="黑体" w:cs="宋体"/>
          <w:b w:val="0"/>
          <w:sz w:val="28"/>
          <w:szCs w:val="28"/>
          <w:highlight w:val="none"/>
        </w:rPr>
      </w:pPr>
      <w:bookmarkStart w:id="22" w:name="_Toc28359094"/>
      <w:bookmarkStart w:id="23" w:name="_Toc35393634"/>
      <w:bookmarkStart w:id="24" w:name="_Toc35393803"/>
      <w:bookmarkStart w:id="25" w:name="_Toc28359017"/>
      <w:r>
        <w:rPr>
          <w:rFonts w:hint="eastAsia" w:ascii="黑体" w:hAnsi="黑体" w:cs="宋体"/>
          <w:b w:val="0"/>
          <w:sz w:val="28"/>
          <w:szCs w:val="28"/>
          <w:highlight w:val="none"/>
        </w:rPr>
        <w:t>六、公告期限</w:t>
      </w:r>
      <w:bookmarkEnd w:id="22"/>
      <w:bookmarkEnd w:id="23"/>
      <w:bookmarkEnd w:id="24"/>
      <w:bookmarkEnd w:id="25"/>
    </w:p>
    <w:p w14:paraId="436AF239">
      <w:pPr>
        <w:ind w:firstLine="560" w:firstLineChars="200"/>
        <w:rPr>
          <w:rFonts w:hint="default" w:ascii="仿宋" w:hAnsi="仿宋" w:eastAsia="仿宋" w:cs="宋体"/>
          <w:kern w:val="0"/>
          <w:sz w:val="28"/>
          <w:szCs w:val="28"/>
          <w:highlight w:val="none"/>
          <w:lang w:val="en-US"/>
        </w:rPr>
      </w:pPr>
      <w:r>
        <w:rPr>
          <w:rFonts w:hint="eastAsia" w:ascii="仿宋" w:hAnsi="仿宋" w:eastAsia="仿宋" w:cs="宋体"/>
          <w:kern w:val="0"/>
          <w:sz w:val="28"/>
          <w:szCs w:val="28"/>
          <w:highlight w:val="none"/>
        </w:rPr>
        <w:t>自本公告发布之日起3个工作日</w:t>
      </w:r>
      <w:r>
        <w:rPr>
          <w:rFonts w:hint="eastAsia" w:ascii="仿宋" w:hAnsi="仿宋" w:eastAsia="仿宋" w:cs="宋体"/>
          <w:kern w:val="0"/>
          <w:sz w:val="28"/>
          <w:szCs w:val="28"/>
          <w:highlight w:val="none"/>
          <w:lang w:eastAsia="zh-CN"/>
        </w:rPr>
        <w:t>，</w:t>
      </w:r>
      <w:r>
        <w:rPr>
          <w:rFonts w:hint="eastAsia" w:ascii="仿宋" w:hAnsi="仿宋" w:eastAsia="仿宋" w:cs="宋体"/>
          <w:kern w:val="0"/>
          <w:sz w:val="28"/>
          <w:szCs w:val="28"/>
          <w:highlight w:val="none"/>
          <w:lang w:val="en-US" w:eastAsia="zh-CN"/>
        </w:rPr>
        <w:t>在安东投资控股集团有限公司官网（http://www.adtzjt.com/news.aspx?classid=3）公开发布。</w:t>
      </w:r>
    </w:p>
    <w:p w14:paraId="30984F1F">
      <w:pPr>
        <w:pStyle w:val="3"/>
        <w:spacing w:line="360" w:lineRule="auto"/>
        <w:rPr>
          <w:rFonts w:ascii="黑体" w:hAnsi="黑体" w:cs="宋体"/>
          <w:b w:val="0"/>
          <w:sz w:val="28"/>
          <w:szCs w:val="28"/>
          <w:highlight w:val="none"/>
        </w:rPr>
      </w:pPr>
      <w:bookmarkStart w:id="26" w:name="_Toc35393635"/>
      <w:bookmarkStart w:id="27" w:name="_Toc35393804"/>
      <w:r>
        <w:rPr>
          <w:rFonts w:hint="eastAsia" w:ascii="黑体" w:hAnsi="黑体" w:cs="宋体"/>
          <w:b w:val="0"/>
          <w:sz w:val="28"/>
          <w:szCs w:val="28"/>
          <w:highlight w:val="none"/>
        </w:rPr>
        <w:t>七、其他补充事宜</w:t>
      </w:r>
      <w:bookmarkEnd w:id="26"/>
      <w:bookmarkEnd w:id="27"/>
    </w:p>
    <w:p w14:paraId="3E4A8752">
      <w:p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1、在完全响应询价文件要求且不超出采购单位项目预算的前提下，以最有效的最低报价作为中标标准，该供应商的报价将被确定为成交合同价。请注意，供应商必须对所有产品进行报价，若各产品报价存在差异，则以综合最低价为准。若出现两家供应商报价完全相同的情况，则依照相关规定进行现场抽签决定。供应商应通过直接递交的方式提交报价函。报价函必须密封并加盖公章，并在开标时以现场递交的方式提交。</w:t>
      </w:r>
    </w:p>
    <w:p w14:paraId="321CD737">
      <w:p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2、报价：供应商应自行考虑市场风险，所报价格应包含货物价款、税费（13%）、运输费、装卸费、劳保及安全运输、人员保险等与本项目供货有关的一切费用的总报价（含税到站价），以及合同约定的所有责任、义务的一切风险。</w:t>
      </w:r>
    </w:p>
    <w:p w14:paraId="688835D1">
      <w:p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3、供应商可以不对本项目的询价文件做出报价，但一经做出报价，即为不可撤回。否则，按照相关规定予以处理。</w:t>
      </w:r>
    </w:p>
    <w:p w14:paraId="379B8227">
      <w:p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4、采购需求：（详见附件 1）</w:t>
      </w:r>
    </w:p>
    <w:p w14:paraId="22BF86E6">
      <w:p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5、回函内容：（详见附件 2）</w:t>
      </w:r>
    </w:p>
    <w:p w14:paraId="505D4863">
      <w:p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注：（1）投标单位投标响应函所附材料须按规定填写，并按要求签字盖章，否则按无效标处理。</w:t>
      </w:r>
    </w:p>
    <w:p w14:paraId="5B680484">
      <w:p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（2）投标单位投标函及所附材料须装订成册，活页或未装订的采购人有权不予接受。</w:t>
      </w:r>
    </w:p>
    <w:p w14:paraId="64E73F61">
      <w:pPr>
        <w:ind w:firstLine="560" w:firstLineChars="200"/>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（3）投标单位投标函及所附材料要求于响应文件提交截止时间前密封送至安东盛华锦都售楼部二楼开标室，逾期不予接受。</w:t>
      </w:r>
    </w:p>
    <w:p w14:paraId="39DE9C13">
      <w:pPr>
        <w:pStyle w:val="3"/>
        <w:spacing w:line="360" w:lineRule="auto"/>
        <w:rPr>
          <w:rFonts w:ascii="黑体" w:hAnsi="黑体" w:cs="宋体"/>
          <w:b w:val="0"/>
          <w:sz w:val="28"/>
          <w:szCs w:val="28"/>
          <w:highlight w:val="none"/>
        </w:rPr>
      </w:pPr>
      <w:bookmarkStart w:id="28" w:name="_Toc28359095"/>
      <w:bookmarkStart w:id="29" w:name="_Toc28359018"/>
      <w:bookmarkStart w:id="30" w:name="_Toc35393805"/>
      <w:bookmarkStart w:id="31" w:name="_Toc35393636"/>
      <w:r>
        <w:rPr>
          <w:rFonts w:hint="eastAsia" w:ascii="黑体" w:hAnsi="黑体" w:cs="宋体"/>
          <w:b w:val="0"/>
          <w:sz w:val="28"/>
          <w:szCs w:val="28"/>
          <w:highlight w:val="none"/>
        </w:rPr>
        <w:t>八、凡对本次采购提出询问，请按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28"/>
      <w:bookmarkEnd w:id="29"/>
      <w:bookmarkEnd w:id="30"/>
      <w:bookmarkEnd w:id="31"/>
    </w:p>
    <w:p w14:paraId="488AF4A4">
      <w:pPr>
        <w:pStyle w:val="3"/>
        <w:spacing w:line="360" w:lineRule="auto"/>
        <w:ind w:firstLine="840" w:firstLineChars="300"/>
        <w:rPr>
          <w:rFonts w:ascii="仿宋" w:hAnsi="仿宋" w:eastAsia="仿宋" w:cs="宋体"/>
          <w:b w:val="0"/>
          <w:sz w:val="28"/>
          <w:szCs w:val="28"/>
          <w:highlight w:val="none"/>
        </w:rPr>
      </w:pPr>
      <w:bookmarkStart w:id="32" w:name="_Toc28359096"/>
      <w:bookmarkStart w:id="33" w:name="_Toc28359019"/>
      <w:bookmarkStart w:id="34" w:name="_Toc35393637"/>
      <w:bookmarkStart w:id="35" w:name="_Toc35393806"/>
      <w:r>
        <w:rPr>
          <w:rFonts w:hint="eastAsia" w:ascii="仿宋" w:hAnsi="仿宋" w:eastAsia="仿宋" w:cs="宋体"/>
          <w:b w:val="0"/>
          <w:sz w:val="28"/>
          <w:szCs w:val="28"/>
          <w:highlight w:val="none"/>
        </w:rPr>
        <w:t>1.采购人信息</w:t>
      </w:r>
      <w:bookmarkEnd w:id="32"/>
      <w:bookmarkEnd w:id="33"/>
      <w:bookmarkEnd w:id="34"/>
      <w:bookmarkEnd w:id="35"/>
    </w:p>
    <w:p w14:paraId="3823EFBD">
      <w:pPr>
        <w:spacing w:line="360" w:lineRule="auto"/>
        <w:ind w:left="1129" w:leftChars="371" w:hanging="350" w:hangingChars="125"/>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rPr>
        <w:t>名    称：</w:t>
      </w:r>
      <w:r>
        <w:rPr>
          <w:rFonts w:hint="eastAsia" w:ascii="仿宋" w:hAnsi="仿宋" w:eastAsia="仿宋" w:cs="Times New Roman"/>
          <w:sz w:val="28"/>
          <w:szCs w:val="28"/>
          <w:highlight w:val="none"/>
          <w:lang w:eastAsia="zh-CN"/>
        </w:rPr>
        <w:t>东至安东祥源新型建材有限公司</w:t>
      </w:r>
    </w:p>
    <w:p w14:paraId="134C74B4">
      <w:pPr>
        <w:spacing w:line="360" w:lineRule="auto"/>
        <w:ind w:left="1129" w:leftChars="371" w:hanging="350" w:hangingChars="125"/>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rPr>
        <w:t>地    址：</w:t>
      </w:r>
      <w:r>
        <w:rPr>
          <w:rFonts w:hint="eastAsia" w:ascii="仿宋" w:hAnsi="仿宋" w:eastAsia="仿宋" w:cs="Times New Roman"/>
          <w:sz w:val="28"/>
          <w:szCs w:val="28"/>
          <w:highlight w:val="none"/>
          <w:lang w:eastAsia="zh-CN"/>
        </w:rPr>
        <w:t>东至县尧渡镇查桥村</w:t>
      </w:r>
    </w:p>
    <w:p w14:paraId="4904D005">
      <w:pPr>
        <w:spacing w:line="360" w:lineRule="auto"/>
        <w:ind w:left="1129" w:leftChars="371" w:hanging="350" w:hangingChars="125"/>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rPr>
        <w:t>联系方式：</w:t>
      </w:r>
      <w:bookmarkStart w:id="36" w:name="_Toc28359020"/>
      <w:bookmarkStart w:id="37" w:name="_Toc28359097"/>
      <w:bookmarkStart w:id="38" w:name="_Toc35393638"/>
      <w:bookmarkStart w:id="39" w:name="_Toc35393807"/>
      <w:r>
        <w:rPr>
          <w:rFonts w:hint="eastAsia" w:ascii="仿宋" w:hAnsi="仿宋" w:eastAsia="仿宋" w:cs="Times New Roman"/>
          <w:sz w:val="28"/>
          <w:szCs w:val="28"/>
          <w:highlight w:val="none"/>
          <w:lang w:eastAsia="zh-CN"/>
        </w:rPr>
        <w:t>1</w:t>
      </w:r>
      <w:bookmarkStart w:id="84" w:name="_GoBack"/>
      <w:bookmarkEnd w:id="84"/>
      <w:r>
        <w:rPr>
          <w:rFonts w:hint="eastAsia" w:ascii="仿宋" w:hAnsi="仿宋" w:eastAsia="仿宋" w:cs="Times New Roman"/>
          <w:sz w:val="28"/>
          <w:szCs w:val="28"/>
          <w:highlight w:val="none"/>
          <w:lang w:eastAsia="zh-CN"/>
        </w:rPr>
        <w:t>8956627326</w:t>
      </w:r>
    </w:p>
    <w:bookmarkEnd w:id="36"/>
    <w:bookmarkEnd w:id="37"/>
    <w:bookmarkEnd w:id="38"/>
    <w:bookmarkEnd w:id="39"/>
    <w:p w14:paraId="3AA74640">
      <w:pPr>
        <w:spacing w:line="360" w:lineRule="auto"/>
        <w:ind w:firstLine="840" w:firstLineChars="300"/>
        <w:jc w:val="right"/>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2024年10月08日</w:t>
      </w:r>
    </w:p>
    <w:p w14:paraId="57A74827">
      <w:pPr>
        <w:pStyle w:val="9"/>
        <w:rPr>
          <w:rFonts w:hint="eastAsia" w:ascii="仿宋" w:hAnsi="仿宋" w:eastAsia="仿宋" w:cs="Times New Roman"/>
          <w:sz w:val="28"/>
          <w:szCs w:val="28"/>
          <w:highlight w:val="none"/>
          <w:lang w:val="en-US" w:eastAsia="zh-CN"/>
        </w:rPr>
      </w:pPr>
    </w:p>
    <w:p w14:paraId="3542FA62">
      <w:pPr>
        <w:pStyle w:val="8"/>
        <w:rPr>
          <w:rFonts w:hint="eastAsia" w:ascii="仿宋" w:hAnsi="仿宋" w:eastAsia="仿宋" w:cs="Times New Roman"/>
          <w:sz w:val="28"/>
          <w:szCs w:val="28"/>
          <w:highlight w:val="none"/>
          <w:lang w:val="en-US" w:eastAsia="zh-CN"/>
        </w:rPr>
      </w:pPr>
    </w:p>
    <w:p w14:paraId="1168B0C3">
      <w:pPr>
        <w:pStyle w:val="9"/>
        <w:rPr>
          <w:rFonts w:hint="eastAsia" w:ascii="仿宋" w:hAnsi="仿宋" w:eastAsia="仿宋" w:cs="Times New Roman"/>
          <w:sz w:val="28"/>
          <w:szCs w:val="28"/>
          <w:highlight w:val="none"/>
          <w:lang w:val="en-US" w:eastAsia="zh-CN"/>
        </w:rPr>
      </w:pPr>
    </w:p>
    <w:p w14:paraId="732E37A5">
      <w:pPr>
        <w:pStyle w:val="8"/>
        <w:rPr>
          <w:rFonts w:hint="eastAsia" w:ascii="仿宋" w:hAnsi="仿宋" w:eastAsia="仿宋" w:cs="Times New Roman"/>
          <w:sz w:val="28"/>
          <w:szCs w:val="28"/>
          <w:highlight w:val="none"/>
          <w:lang w:val="en-US" w:eastAsia="zh-CN"/>
        </w:rPr>
      </w:pPr>
    </w:p>
    <w:p w14:paraId="2F759AB7">
      <w:pPr>
        <w:pStyle w:val="9"/>
        <w:rPr>
          <w:rFonts w:hint="eastAsia" w:ascii="仿宋" w:hAnsi="仿宋" w:eastAsia="仿宋" w:cs="Times New Roman"/>
          <w:sz w:val="28"/>
          <w:szCs w:val="28"/>
          <w:highlight w:val="none"/>
          <w:lang w:val="en-US" w:eastAsia="zh-CN"/>
        </w:rPr>
      </w:pPr>
    </w:p>
    <w:p w14:paraId="3818FE9A">
      <w:pPr>
        <w:pStyle w:val="8"/>
        <w:rPr>
          <w:rFonts w:hint="eastAsia"/>
          <w:highlight w:val="none"/>
          <w:lang w:val="en-US" w:eastAsia="zh-CN"/>
        </w:rPr>
      </w:pPr>
    </w:p>
    <w:p w14:paraId="6757177A">
      <w:pPr>
        <w:rPr>
          <w:rFonts w:hint="eastAsia" w:ascii="黑体" w:hAnsi="黑体" w:cs="宋体"/>
          <w:b w:val="0"/>
          <w:sz w:val="28"/>
          <w:szCs w:val="28"/>
          <w:highlight w:val="none"/>
          <w:lang w:val="en-US" w:eastAsia="zh-CN"/>
        </w:rPr>
      </w:pPr>
      <w:r>
        <w:rPr>
          <w:rFonts w:hint="eastAsia" w:ascii="黑体" w:hAnsi="黑体" w:cs="宋体"/>
          <w:b w:val="0"/>
          <w:sz w:val="28"/>
          <w:szCs w:val="28"/>
          <w:highlight w:val="none"/>
          <w:lang w:val="en-US" w:eastAsia="zh-CN"/>
        </w:rPr>
        <w:br w:type="page"/>
      </w:r>
    </w:p>
    <w:p w14:paraId="78273ECE">
      <w:pPr>
        <w:pStyle w:val="3"/>
        <w:numPr>
          <w:ilvl w:val="0"/>
          <w:numId w:val="0"/>
        </w:numPr>
        <w:spacing w:line="360" w:lineRule="auto"/>
        <w:jc w:val="both"/>
        <w:rPr>
          <w:rFonts w:hint="eastAsia" w:ascii="黑体" w:hAnsi="黑体" w:cs="宋体"/>
          <w:b w:val="0"/>
          <w:sz w:val="28"/>
          <w:szCs w:val="28"/>
          <w:highlight w:val="none"/>
          <w:lang w:val="en-US" w:eastAsia="zh-CN"/>
        </w:rPr>
      </w:pPr>
      <w:r>
        <w:rPr>
          <w:rFonts w:hint="eastAsia" w:ascii="黑体" w:hAnsi="黑体" w:cs="宋体"/>
          <w:b w:val="0"/>
          <w:sz w:val="28"/>
          <w:szCs w:val="28"/>
          <w:highlight w:val="none"/>
          <w:lang w:val="en-US" w:eastAsia="zh-CN"/>
        </w:rPr>
        <w:t>附件1</w:t>
      </w:r>
    </w:p>
    <w:p w14:paraId="56A1490C">
      <w:pPr>
        <w:pStyle w:val="3"/>
        <w:numPr>
          <w:ilvl w:val="0"/>
          <w:numId w:val="0"/>
        </w:numPr>
        <w:spacing w:line="360" w:lineRule="auto"/>
        <w:jc w:val="center"/>
        <w:rPr>
          <w:rFonts w:hint="eastAsia" w:ascii="黑体" w:hAnsi="黑体" w:cs="宋体"/>
          <w:b w:val="0"/>
          <w:sz w:val="28"/>
          <w:szCs w:val="28"/>
          <w:highlight w:val="none"/>
          <w:lang w:val="en-US" w:eastAsia="zh-CN"/>
        </w:rPr>
      </w:pPr>
      <w:r>
        <w:rPr>
          <w:rFonts w:hint="eastAsia" w:ascii="黑体" w:hAnsi="黑体" w:cs="宋体"/>
          <w:b w:val="0"/>
          <w:sz w:val="28"/>
          <w:szCs w:val="28"/>
          <w:highlight w:val="none"/>
          <w:lang w:val="en-US" w:eastAsia="zh-CN"/>
        </w:rPr>
        <w:t>采购需求</w:t>
      </w:r>
    </w:p>
    <w:p w14:paraId="16BDF5F2">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kern w:val="2"/>
          <w:sz w:val="24"/>
          <w:szCs w:val="24"/>
          <w:lang w:val="en-US" w:eastAsia="zh-CN" w:bidi="ar-SA"/>
        </w:rPr>
        <w:t>一、</w:t>
      </w:r>
      <w:r>
        <w:rPr>
          <w:rFonts w:hint="eastAsia" w:ascii="宋体" w:hAnsi="宋体" w:cs="宋体"/>
          <w:b/>
          <w:bCs/>
          <w:sz w:val="24"/>
          <w:szCs w:val="24"/>
          <w:highlight w:val="none"/>
          <w:lang w:val="en-US" w:eastAsia="zh-CN"/>
        </w:rPr>
        <w:t>询价范围及要求</w:t>
      </w:r>
    </w:p>
    <w:p w14:paraId="5491956F">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东至安东祥源新型建材有限公司的沥青石料，本次需求总量为4万吨。石粉约10000吨，米砂约3000吨，瓜片约10000吨，小1-2约9000吨，大1-2约4000吨、1-3石子4000吨。</w:t>
      </w:r>
    </w:p>
    <w:p w14:paraId="178397F3">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石粉（0-3mm）控制价60元每吨</w:t>
      </w:r>
    </w:p>
    <w:p w14:paraId="704393D8">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米砂（3-5mm）控制价78元每吨</w:t>
      </w:r>
    </w:p>
    <w:p w14:paraId="0BB18CB1">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瓜片（5-10mm）控制价76元每吨</w:t>
      </w:r>
    </w:p>
    <w:p w14:paraId="53A685B5">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小1-2(10-15mm)石子控制价76元每吨</w:t>
      </w:r>
    </w:p>
    <w:p w14:paraId="6AC2D39A">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大1-2(15-25mm)石子控制价76元每吨</w:t>
      </w:r>
    </w:p>
    <w:p w14:paraId="302C3197">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1-3（20-31.5mm）石子控制价76元每吨</w:t>
      </w:r>
    </w:p>
    <w:p w14:paraId="7A563B61">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以上</w:t>
      </w:r>
      <w:r>
        <w:rPr>
          <w:rFonts w:hint="eastAsia" w:ascii="宋体" w:hAnsi="宋体" w:cs="宋体"/>
          <w:sz w:val="24"/>
          <w:szCs w:val="24"/>
          <w:highlight w:val="none"/>
          <w:lang w:val="en-US" w:eastAsia="zh-CN"/>
        </w:rPr>
        <w:t>价格均</w:t>
      </w:r>
      <w:r>
        <w:rPr>
          <w:rFonts w:hint="eastAsia" w:ascii="宋体" w:hAnsi="宋体" w:eastAsia="宋体" w:cs="宋体"/>
          <w:sz w:val="24"/>
          <w:szCs w:val="24"/>
          <w:highlight w:val="none"/>
          <w:lang w:val="en-US" w:eastAsia="zh-CN"/>
        </w:rPr>
        <w:t>为到厂含税价</w:t>
      </w:r>
      <w:r>
        <w:rPr>
          <w:rFonts w:hint="eastAsia" w:ascii="宋体" w:hAnsi="宋体" w:cs="宋体"/>
          <w:sz w:val="24"/>
          <w:szCs w:val="24"/>
          <w:highlight w:val="none"/>
          <w:lang w:val="en-US" w:eastAsia="zh-CN"/>
        </w:rPr>
        <w:t>（含税13%）</w:t>
      </w:r>
      <w:r>
        <w:rPr>
          <w:rFonts w:hint="eastAsia" w:ascii="宋体" w:hAnsi="宋体" w:eastAsia="宋体" w:cs="宋体"/>
          <w:sz w:val="24"/>
          <w:szCs w:val="24"/>
          <w:highlight w:val="none"/>
          <w:lang w:val="en-US" w:eastAsia="zh-CN"/>
        </w:rPr>
        <w:t>。</w:t>
      </w:r>
    </w:p>
    <w:p w14:paraId="45F97D74">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cs="宋体"/>
          <w:b/>
          <w:bCs/>
          <w:sz w:val="24"/>
          <w:szCs w:val="24"/>
          <w:highlight w:val="none"/>
          <w:lang w:val="en-US" w:eastAsia="zh-CN"/>
        </w:rPr>
        <w:t>采购需求</w:t>
      </w:r>
    </w:p>
    <w:p w14:paraId="4178F837">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沥青面层用细集料质量技术要求应符合如下规范要求，对供应原料将按批次抽检。</w:t>
      </w:r>
    </w:p>
    <w:p w14:paraId="24F187A9">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沥青混合料粗集料应该洁净、干燥、表面粗糙。其各项技术指标应满足下列要求：</w:t>
      </w:r>
    </w:p>
    <w:p w14:paraId="12AA649D">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石料压碎值，表面层不大于 26%，其他层次不大于 28%（高速公路及一级公路）；其他等级公路不大于30%</w:t>
      </w:r>
    </w:p>
    <w:p w14:paraId="232CF443">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洛杉矶磨耗损失，表面层不大于 28%，其他层次不大于 30%（高速公路及一级公路）。</w:t>
      </w:r>
    </w:p>
    <w:p w14:paraId="0DF3C6E0">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表观相对密度，表面层不大于2.6t/m3  其他层次不大于2.5t/m3（高速公路及一级公路）；其他等级公路不大于2.45t/m3</w:t>
      </w:r>
    </w:p>
    <w:p w14:paraId="68454CD6">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吸水率，表面层不大于 2.0%， 其他层次不大于3.0%（高速公路及一级公路）；其他等级公路不大于3.0%</w:t>
      </w:r>
    </w:p>
    <w:p w14:paraId="0F1CA7BB">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坚固性，表面层不大于 12%， 其他层次不大于12%（高速公路及一级公路）；</w:t>
      </w:r>
    </w:p>
    <w:p w14:paraId="7B19C1B6">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针片状颗粒含量（混合料），表面层不大于15%， 其他层次不大于18%（高速公路及一级公路）</w:t>
      </w:r>
    </w:p>
    <w:p w14:paraId="49EA9B82">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其中粒径大于 9.5mm，表面层不大于12%， 其他层次不大于15%（高速公路及一级公路）</w:t>
      </w:r>
    </w:p>
    <w:p w14:paraId="3B7F9EE2">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其中粒径小于 9.5mm，表面层不大于18%， 其他层次不大于20%（高速公路及一级公路），其他等级公路针片状统一不大于20%。</w:t>
      </w:r>
    </w:p>
    <w:p w14:paraId="63E2C5A5">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水洗法﹤0.075mm 颗粒含量，不大于1%</w:t>
      </w:r>
    </w:p>
    <w:p w14:paraId="25326341">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软石含量，表面层不大于3% ，其他层次不大于5%（高速公路及一级公路），其他等级公路不大于5%。</w:t>
      </w:r>
    </w:p>
    <w:p w14:paraId="726352D1">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沥青路面的细集料为石粉。细集料必须由具备生产许可证的采石场、采砂场生产。细集料应洁净、干燥、无风化、无杂质，并有适当的颗粒级配。其技术指标如下：</w:t>
      </w:r>
    </w:p>
    <w:p w14:paraId="78CCDF92">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表观相对密度，不小于 2.5t/m³（高速公路及一级公路），其他等级公路不小于2.45t/m³</w:t>
      </w:r>
    </w:p>
    <w:p w14:paraId="77AB2AC9">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含泥量（小于 0.075mm 的含量），不大于 3%（高速公路及一级公路）；其他等级公路不大于5%</w:t>
      </w:r>
    </w:p>
    <w:p w14:paraId="3C207759">
      <w:pPr>
        <w:pStyle w:val="16"/>
        <w:keepNext w:val="0"/>
        <w:keepLines w:val="0"/>
        <w:pageBreakBefore w:val="0"/>
        <w:widowControl/>
        <w:numPr>
          <w:ilvl w:val="0"/>
          <w:numId w:val="1"/>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砂当量，不小于 60%（高速公路及一级公路）；其他等级公路不小于50%。</w:t>
      </w:r>
    </w:p>
    <w:p w14:paraId="28581171">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以上粗集料、细集料其粒径规格质量要求均应符合《公路沥青路面施工技术规范》(JTG F40-2004)的规定。</w:t>
      </w:r>
    </w:p>
    <w:p w14:paraId="13A240DE">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w:t>
      </w:r>
      <w:r>
        <w:rPr>
          <w:rFonts w:hint="eastAsia" w:ascii="宋体" w:hAnsi="宋体" w:cs="宋体"/>
          <w:b/>
          <w:bCs/>
          <w:sz w:val="24"/>
          <w:szCs w:val="24"/>
          <w:highlight w:val="none"/>
          <w:lang w:val="en-US" w:eastAsia="zh-CN"/>
        </w:rPr>
        <w:t>其他需求</w:t>
      </w:r>
    </w:p>
    <w:p w14:paraId="6F813548">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、交货时间：本项目为分批次供货，在接到供货通知单后1个日历天内完成该批次供货。</w:t>
      </w:r>
    </w:p>
    <w:p w14:paraId="25685702">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2、付款方式：按季度开票结算至70%、余款年底前付清。</w:t>
      </w:r>
    </w:p>
    <w:p w14:paraId="344B9D3C">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highlight w:val="none"/>
          <w:lang w:val="en-US" w:eastAsia="zh-CN"/>
        </w:rPr>
      </w:pPr>
      <w:r>
        <w:rPr>
          <w:rFonts w:hint="eastAsia" w:ascii="宋体" w:hAnsi="宋体" w:cs="宋体"/>
          <w:sz w:val="24"/>
          <w:szCs w:val="24"/>
          <w:highlight w:val="none"/>
          <w:lang w:val="en-US" w:eastAsia="zh-CN"/>
        </w:rPr>
        <w:t>3、违约责任：供应商在实际供货时，若被发现提供的产品未能达到询价文件和报价函文件中的有关要求，将按有关法规进行处罚，买方将有权单方面中止合同的执行，并追究因中标人所提供的未达到所承诺的产品而产生的所有损失和责任。</w:t>
      </w:r>
    </w:p>
    <w:p w14:paraId="6CE5CA9E">
      <w:pPr>
        <w:pStyle w:val="16"/>
        <w:widowControl/>
        <w:numPr>
          <w:ilvl w:val="0"/>
          <w:numId w:val="0"/>
        </w:numPr>
        <w:spacing w:line="375" w:lineRule="atLeast"/>
        <w:jc w:val="left"/>
        <w:rPr>
          <w:rFonts w:hint="default"/>
          <w:highlight w:val="none"/>
          <w:lang w:val="en-US" w:eastAsia="zh-CN"/>
        </w:rPr>
      </w:pPr>
    </w:p>
    <w:p w14:paraId="3674310A">
      <w:pPr>
        <w:pStyle w:val="16"/>
        <w:widowControl/>
        <w:numPr>
          <w:ilvl w:val="0"/>
          <w:numId w:val="0"/>
        </w:numPr>
        <w:spacing w:line="375" w:lineRule="atLeast"/>
        <w:jc w:val="left"/>
        <w:rPr>
          <w:rFonts w:hint="default"/>
          <w:highlight w:val="none"/>
          <w:lang w:val="en-US" w:eastAsia="zh-CN"/>
        </w:rPr>
      </w:pPr>
    </w:p>
    <w:p w14:paraId="77A55E60">
      <w:pPr>
        <w:pStyle w:val="16"/>
        <w:widowControl/>
        <w:numPr>
          <w:ilvl w:val="0"/>
          <w:numId w:val="0"/>
        </w:numPr>
        <w:spacing w:line="375" w:lineRule="atLeast"/>
        <w:jc w:val="left"/>
        <w:rPr>
          <w:rFonts w:hint="default"/>
          <w:highlight w:val="none"/>
          <w:lang w:val="en-US" w:eastAsia="zh-CN"/>
        </w:rPr>
      </w:pPr>
    </w:p>
    <w:p w14:paraId="57BC74E2">
      <w:pPr>
        <w:pStyle w:val="16"/>
        <w:widowControl/>
        <w:numPr>
          <w:ilvl w:val="0"/>
          <w:numId w:val="0"/>
        </w:numPr>
        <w:spacing w:line="375" w:lineRule="atLeast"/>
        <w:jc w:val="left"/>
        <w:rPr>
          <w:rFonts w:hint="default"/>
          <w:highlight w:val="none"/>
          <w:lang w:val="en-US" w:eastAsia="zh-CN"/>
        </w:rPr>
      </w:pPr>
    </w:p>
    <w:p w14:paraId="6F9C7917">
      <w:pPr>
        <w:pStyle w:val="16"/>
        <w:widowControl/>
        <w:numPr>
          <w:ilvl w:val="0"/>
          <w:numId w:val="0"/>
        </w:numPr>
        <w:spacing w:line="375" w:lineRule="atLeast"/>
        <w:jc w:val="left"/>
        <w:rPr>
          <w:rFonts w:hint="default"/>
          <w:highlight w:val="none"/>
          <w:lang w:val="en-US" w:eastAsia="zh-CN"/>
        </w:rPr>
      </w:pPr>
    </w:p>
    <w:p w14:paraId="5B93D5F5">
      <w:pPr>
        <w:pStyle w:val="16"/>
        <w:widowControl/>
        <w:numPr>
          <w:ilvl w:val="0"/>
          <w:numId w:val="0"/>
        </w:numPr>
        <w:spacing w:line="375" w:lineRule="atLeast"/>
        <w:jc w:val="left"/>
        <w:rPr>
          <w:rFonts w:hint="default"/>
          <w:highlight w:val="none"/>
          <w:lang w:val="en-US" w:eastAsia="zh-CN"/>
        </w:rPr>
      </w:pPr>
    </w:p>
    <w:p w14:paraId="1603DACE">
      <w:pPr>
        <w:rPr>
          <w:rFonts w:hint="eastAsia" w:ascii="黑体" w:hAnsi="黑体" w:cs="宋体"/>
          <w:b w:val="0"/>
          <w:sz w:val="28"/>
          <w:szCs w:val="28"/>
          <w:highlight w:val="none"/>
          <w:lang w:val="en-US" w:eastAsia="zh-CN"/>
        </w:rPr>
      </w:pPr>
    </w:p>
    <w:p w14:paraId="7AF42BE0">
      <w:pPr>
        <w:pStyle w:val="3"/>
        <w:numPr>
          <w:ilvl w:val="0"/>
          <w:numId w:val="0"/>
        </w:numPr>
        <w:spacing w:line="360" w:lineRule="auto"/>
        <w:jc w:val="both"/>
        <w:rPr>
          <w:rFonts w:hint="default" w:ascii="黑体" w:hAnsi="黑体" w:cs="宋体"/>
          <w:b w:val="0"/>
          <w:sz w:val="28"/>
          <w:szCs w:val="28"/>
          <w:highlight w:val="none"/>
          <w:lang w:val="en-US" w:eastAsia="zh-CN"/>
        </w:rPr>
      </w:pPr>
      <w:r>
        <w:rPr>
          <w:rFonts w:hint="eastAsia" w:ascii="黑体" w:hAnsi="黑体" w:cs="宋体"/>
          <w:b w:val="0"/>
          <w:sz w:val="28"/>
          <w:szCs w:val="28"/>
          <w:highlight w:val="none"/>
          <w:lang w:val="en-US" w:eastAsia="zh-CN"/>
        </w:rPr>
        <w:t>附件2</w:t>
      </w:r>
    </w:p>
    <w:p w14:paraId="56F12598">
      <w:pPr>
        <w:pStyle w:val="3"/>
        <w:numPr>
          <w:ilvl w:val="0"/>
          <w:numId w:val="0"/>
        </w:numPr>
        <w:spacing w:line="360" w:lineRule="auto"/>
        <w:jc w:val="center"/>
        <w:rPr>
          <w:rFonts w:hint="eastAsia" w:ascii="黑体" w:hAnsi="黑体" w:cs="宋体"/>
          <w:b w:val="0"/>
          <w:sz w:val="28"/>
          <w:szCs w:val="28"/>
          <w:highlight w:val="none"/>
          <w:lang w:val="en-US" w:eastAsia="zh-CN"/>
        </w:rPr>
      </w:pPr>
      <w:r>
        <w:rPr>
          <w:rFonts w:hint="eastAsia" w:ascii="黑体" w:hAnsi="黑体" w:cs="宋体"/>
          <w:b w:val="0"/>
          <w:sz w:val="28"/>
          <w:szCs w:val="28"/>
          <w:highlight w:val="none"/>
          <w:lang w:val="en-US" w:eastAsia="zh-CN"/>
        </w:rPr>
        <w:t>投标文件格式</w:t>
      </w:r>
    </w:p>
    <w:p w14:paraId="560E3F95">
      <w:pPr>
        <w:widowControl/>
        <w:spacing w:before="0" w:beforeAutospacing="0"/>
        <w:rPr>
          <w:rFonts w:ascii="宋体" w:hAnsi="宋体" w:cs="宋体"/>
          <w:b/>
          <w:bCs/>
          <w:sz w:val="20"/>
          <w:szCs w:val="20"/>
          <w:highlight w:val="none"/>
        </w:rPr>
        <w:sectPr>
          <w:footerReference r:id="rId3" w:type="default"/>
          <w:pgSz w:w="11910" w:h="16840"/>
          <w:pgMar w:top="1417" w:right="1304" w:bottom="1417" w:left="1474" w:header="720" w:footer="720" w:gutter="0"/>
          <w:pgBorders>
            <w:top w:val="none" w:sz="0" w:space="0"/>
            <w:left w:val="none" w:sz="0" w:space="0"/>
            <w:bottom w:val="none" w:sz="0" w:space="0"/>
            <w:right w:val="none" w:sz="0" w:space="0"/>
          </w:pgBorders>
          <w:cols w:space="720" w:num="1"/>
        </w:sectPr>
      </w:pPr>
    </w:p>
    <w:p w14:paraId="6A463BCE">
      <w:pPr>
        <w:spacing w:before="0" w:beforeAutospacing="0"/>
        <w:rPr>
          <w:rFonts w:ascii="宋体" w:hAnsi="宋体"/>
          <w:b/>
          <w:bCs/>
          <w:sz w:val="20"/>
          <w:szCs w:val="20"/>
          <w:highlight w:val="none"/>
        </w:rPr>
      </w:pPr>
      <w:r>
        <w:rPr>
          <w:rFonts w:hint="eastAsia" w:ascii="宋体" w:hAnsi="宋体"/>
          <w:b/>
          <w:bCs/>
          <w:sz w:val="20"/>
          <w:szCs w:val="20"/>
          <w:highlight w:val="none"/>
        </w:rPr>
        <w:t xml:space="preserve"> </w:t>
      </w:r>
    </w:p>
    <w:p w14:paraId="68D7591F">
      <w:pPr>
        <w:spacing w:before="0" w:beforeAutospacing="0"/>
        <w:rPr>
          <w:rFonts w:ascii="宋体" w:hAnsi="宋体"/>
          <w:b/>
          <w:bCs/>
          <w:sz w:val="20"/>
          <w:szCs w:val="20"/>
          <w:highlight w:val="none"/>
        </w:rPr>
      </w:pPr>
      <w:r>
        <w:rPr>
          <w:rFonts w:hint="eastAsia" w:ascii="宋体" w:hAnsi="宋体"/>
          <w:b/>
          <w:bCs/>
          <w:sz w:val="20"/>
          <w:szCs w:val="20"/>
          <w:highlight w:val="none"/>
        </w:rPr>
        <w:t xml:space="preserve"> </w:t>
      </w:r>
    </w:p>
    <w:p w14:paraId="16F9D406">
      <w:pPr>
        <w:spacing w:before="4" w:beforeAutospacing="0"/>
        <w:rPr>
          <w:rFonts w:ascii="宋体" w:hAnsi="宋体"/>
          <w:b/>
          <w:bCs/>
          <w:sz w:val="18"/>
          <w:szCs w:val="18"/>
          <w:highlight w:val="none"/>
        </w:rPr>
      </w:pPr>
      <w:r>
        <w:rPr>
          <w:rFonts w:hint="eastAsia" w:ascii="宋体" w:hAnsi="宋体"/>
          <w:b/>
          <w:bCs/>
          <w:sz w:val="18"/>
          <w:szCs w:val="18"/>
          <w:highlight w:val="none"/>
        </w:rPr>
        <w:t xml:space="preserve"> </w:t>
      </w:r>
    </w:p>
    <w:p w14:paraId="286971BA">
      <w:pPr>
        <w:spacing w:before="0" w:beforeAutospacing="0"/>
        <w:ind w:left="448" w:right="456"/>
        <w:jc w:val="center"/>
        <w:rPr>
          <w:rFonts w:hint="default" w:ascii="宋体" w:hAnsi="宋体" w:eastAsia="宋体"/>
          <w:b/>
          <w:bCs/>
          <w:sz w:val="36"/>
          <w:szCs w:val="36"/>
          <w:highlight w:val="none"/>
          <w:lang w:val="en-US" w:eastAsia="zh-CN"/>
        </w:rPr>
      </w:pPr>
      <w:r>
        <w:rPr>
          <w:rFonts w:hint="eastAsia" w:ascii="宋体" w:hAnsi="宋体"/>
          <w:b/>
          <w:bCs/>
          <w:sz w:val="36"/>
          <w:szCs w:val="36"/>
          <w:highlight w:val="none"/>
          <w:lang w:val="en-US" w:eastAsia="zh-CN"/>
        </w:rPr>
        <w:t>项目名称：</w:t>
      </w:r>
    </w:p>
    <w:p w14:paraId="07CBE93D">
      <w:pPr>
        <w:spacing w:before="0" w:beforeAutospacing="0"/>
        <w:ind w:left="448" w:right="456"/>
        <w:jc w:val="center"/>
        <w:rPr>
          <w:rFonts w:ascii="宋体" w:hAnsi="宋体"/>
          <w:sz w:val="36"/>
          <w:szCs w:val="36"/>
          <w:highlight w:val="none"/>
        </w:rPr>
      </w:pPr>
    </w:p>
    <w:p w14:paraId="5CD5B9CE">
      <w:pPr>
        <w:spacing w:before="7" w:beforeAutospacing="0"/>
        <w:rPr>
          <w:rFonts w:ascii="宋体" w:hAnsi="宋体"/>
          <w:b/>
          <w:bCs/>
          <w:sz w:val="41"/>
          <w:szCs w:val="41"/>
          <w:highlight w:val="none"/>
        </w:rPr>
      </w:pPr>
      <w:r>
        <w:rPr>
          <w:rFonts w:hint="eastAsia" w:ascii="宋体" w:hAnsi="宋体"/>
          <w:b/>
          <w:bCs/>
          <w:sz w:val="41"/>
          <w:szCs w:val="41"/>
          <w:highlight w:val="none"/>
        </w:rPr>
        <w:t xml:space="preserve"> </w:t>
      </w:r>
    </w:p>
    <w:p w14:paraId="1BC4DF39">
      <w:pPr>
        <w:spacing w:before="0" w:beforeAutospacing="0"/>
        <w:ind w:left="448" w:right="458"/>
        <w:jc w:val="center"/>
        <w:rPr>
          <w:rFonts w:ascii="宋体" w:hAnsi="宋体"/>
          <w:b/>
          <w:bCs/>
          <w:spacing w:val="2"/>
          <w:sz w:val="84"/>
          <w:szCs w:val="84"/>
          <w:highlight w:val="none"/>
        </w:rPr>
      </w:pPr>
    </w:p>
    <w:p w14:paraId="3BA4618A">
      <w:pPr>
        <w:spacing w:before="0" w:beforeAutospacing="0"/>
        <w:ind w:left="448" w:right="458"/>
        <w:jc w:val="center"/>
        <w:rPr>
          <w:rFonts w:hint="eastAsia" w:ascii="宋体" w:hAnsi="宋体" w:eastAsia="宋体"/>
          <w:sz w:val="84"/>
          <w:szCs w:val="84"/>
          <w:highlight w:val="none"/>
          <w:lang w:eastAsia="zh-CN"/>
        </w:rPr>
      </w:pPr>
      <w:r>
        <w:rPr>
          <w:rFonts w:hint="eastAsia" w:ascii="宋体" w:hAnsi="宋体"/>
          <w:b/>
          <w:bCs/>
          <w:spacing w:val="2"/>
          <w:sz w:val="84"/>
          <w:szCs w:val="84"/>
          <w:highlight w:val="none"/>
          <w:lang w:val="en-US" w:eastAsia="zh-CN"/>
        </w:rPr>
        <w:t>响</w:t>
      </w:r>
      <w:r>
        <w:rPr>
          <w:rFonts w:hint="eastAsia" w:ascii="宋体" w:hAnsi="宋体"/>
          <w:b/>
          <w:bCs/>
          <w:spacing w:val="2"/>
          <w:sz w:val="84"/>
          <w:szCs w:val="84"/>
          <w:highlight w:val="none"/>
        </w:rPr>
        <w:t xml:space="preserve"> </w:t>
      </w:r>
      <w:r>
        <w:rPr>
          <w:rFonts w:hint="eastAsia" w:ascii="宋体" w:hAnsi="宋体"/>
          <w:b/>
          <w:bCs/>
          <w:spacing w:val="2"/>
          <w:sz w:val="84"/>
          <w:szCs w:val="84"/>
          <w:highlight w:val="none"/>
          <w:lang w:val="en-US" w:eastAsia="zh-CN"/>
        </w:rPr>
        <w:t>应</w:t>
      </w:r>
      <w:r>
        <w:rPr>
          <w:rFonts w:hint="eastAsia" w:ascii="宋体" w:hAnsi="宋体"/>
          <w:b/>
          <w:bCs/>
          <w:spacing w:val="2"/>
          <w:sz w:val="84"/>
          <w:szCs w:val="84"/>
          <w:highlight w:val="none"/>
        </w:rPr>
        <w:t xml:space="preserve"> </w:t>
      </w:r>
      <w:r>
        <w:rPr>
          <w:rFonts w:hint="eastAsia" w:ascii="宋体" w:hAnsi="宋体"/>
          <w:b/>
          <w:bCs/>
          <w:spacing w:val="2"/>
          <w:sz w:val="84"/>
          <w:szCs w:val="84"/>
          <w:highlight w:val="none"/>
          <w:lang w:val="en-US" w:eastAsia="zh-CN"/>
        </w:rPr>
        <w:t>文 件</w:t>
      </w:r>
    </w:p>
    <w:p w14:paraId="4550E032">
      <w:pPr>
        <w:spacing w:before="2" w:beforeAutospacing="0"/>
        <w:rPr>
          <w:rFonts w:ascii="宋体" w:hAnsi="宋体"/>
          <w:b/>
          <w:bCs/>
          <w:sz w:val="108"/>
          <w:szCs w:val="108"/>
          <w:highlight w:val="none"/>
        </w:rPr>
      </w:pPr>
      <w:r>
        <w:rPr>
          <w:rFonts w:hint="eastAsia" w:ascii="宋体" w:hAnsi="宋体"/>
          <w:b/>
          <w:bCs/>
          <w:sz w:val="108"/>
          <w:szCs w:val="108"/>
          <w:highlight w:val="none"/>
        </w:rPr>
        <w:t xml:space="preserve"> </w:t>
      </w:r>
    </w:p>
    <w:p w14:paraId="03DC985A">
      <w:pPr>
        <w:spacing w:before="0" w:beforeAutospacing="0" w:line="1200" w:lineRule="exact"/>
        <w:ind w:firstLine="723" w:firstLineChars="200"/>
        <w:rPr>
          <w:rFonts w:ascii="黑体" w:hAnsi="黑体" w:eastAsia="黑体"/>
          <w:b/>
          <w:bCs/>
          <w:sz w:val="36"/>
          <w:szCs w:val="36"/>
          <w:highlight w:val="none"/>
        </w:rPr>
      </w:pPr>
      <w:r>
        <w:rPr>
          <w:rFonts w:hint="eastAsia" w:ascii="黑体" w:hAnsi="黑体" w:eastAsia="黑体"/>
          <w:b/>
          <w:bCs/>
          <w:sz w:val="36"/>
          <w:szCs w:val="36"/>
          <w:highlight w:val="none"/>
          <w:lang w:val="en-US" w:eastAsia="zh-CN"/>
        </w:rPr>
        <w:t>投标人</w:t>
      </w:r>
      <w:r>
        <w:rPr>
          <w:rFonts w:hint="eastAsia" w:ascii="黑体" w:hAnsi="黑体" w:eastAsia="黑体"/>
          <w:b/>
          <w:bCs/>
          <w:sz w:val="36"/>
          <w:szCs w:val="36"/>
          <w:highlight w:val="none"/>
        </w:rPr>
        <w:t>：</w:t>
      </w:r>
      <w:r>
        <w:rPr>
          <w:rFonts w:ascii="Times New Roman" w:hAnsi="Times New Roman"/>
          <w:b/>
          <w:bCs/>
          <w:sz w:val="36"/>
          <w:szCs w:val="36"/>
          <w:highlight w:val="none"/>
          <w:u w:val="single" w:color="000000"/>
        </w:rPr>
        <w:tab/>
      </w:r>
      <w:r>
        <w:rPr>
          <w:rFonts w:ascii="Times New Roman" w:hAnsi="Times New Roman"/>
          <w:b/>
          <w:bCs/>
          <w:sz w:val="36"/>
          <w:szCs w:val="36"/>
          <w:highlight w:val="none"/>
          <w:u w:val="single" w:color="000000"/>
        </w:rPr>
        <w:tab/>
      </w:r>
      <w:r>
        <w:rPr>
          <w:rFonts w:hint="eastAsia" w:ascii="Times New Roman" w:hAnsi="Times New Roman"/>
          <w:b/>
          <w:bCs/>
          <w:sz w:val="36"/>
          <w:szCs w:val="36"/>
          <w:highlight w:val="none"/>
          <w:u w:val="single" w:color="000000"/>
        </w:rPr>
        <w:t>　　　　　　　　　　</w:t>
      </w:r>
      <w:r>
        <w:rPr>
          <w:rFonts w:hint="eastAsia" w:ascii="黑体" w:hAnsi="黑体" w:eastAsia="黑体"/>
          <w:b/>
          <w:bCs/>
          <w:sz w:val="36"/>
          <w:szCs w:val="36"/>
          <w:highlight w:val="none"/>
        </w:rPr>
        <w:t>（公章）</w:t>
      </w:r>
    </w:p>
    <w:p w14:paraId="1DBEB2BE">
      <w:pPr>
        <w:spacing w:before="0" w:beforeAutospacing="0" w:line="1200" w:lineRule="exact"/>
        <w:ind w:firstLine="723" w:firstLineChars="200"/>
        <w:rPr>
          <w:rFonts w:ascii="黑体" w:hAnsi="黑体" w:eastAsia="黑体"/>
          <w:sz w:val="36"/>
          <w:szCs w:val="36"/>
          <w:highlight w:val="none"/>
        </w:rPr>
      </w:pPr>
      <w:r>
        <w:rPr>
          <w:rFonts w:hint="eastAsia" w:ascii="黑体" w:hAnsi="黑体" w:eastAsia="黑体"/>
          <w:b/>
          <w:bCs/>
          <w:sz w:val="36"/>
          <w:szCs w:val="36"/>
          <w:highlight w:val="none"/>
        </w:rPr>
        <w:t>法人代表或其委托代理人</w:t>
      </w:r>
      <w:r>
        <w:rPr>
          <w:rFonts w:hint="eastAsia" w:ascii="黑体" w:hAnsi="黑体" w:eastAsia="黑体"/>
          <w:b/>
          <w:bCs/>
          <w:sz w:val="36"/>
          <w:szCs w:val="36"/>
          <w:highlight w:val="none"/>
          <w:u w:val="single" w:color="000000"/>
        </w:rPr>
        <w:t>：</w:t>
      </w:r>
      <w:r>
        <w:rPr>
          <w:rFonts w:ascii="Times New Roman" w:hAnsi="Times New Roman"/>
          <w:b/>
          <w:bCs/>
          <w:sz w:val="36"/>
          <w:szCs w:val="36"/>
          <w:highlight w:val="none"/>
          <w:u w:val="single" w:color="000000"/>
        </w:rPr>
        <w:tab/>
      </w:r>
      <w:r>
        <w:rPr>
          <w:rFonts w:hint="eastAsia" w:ascii="Times New Roman" w:hAnsi="Times New Roman"/>
          <w:b/>
          <w:bCs/>
          <w:sz w:val="36"/>
          <w:szCs w:val="36"/>
          <w:highlight w:val="none"/>
          <w:u w:val="single" w:color="000000"/>
        </w:rPr>
        <w:t>　　　　</w:t>
      </w:r>
      <w:r>
        <w:rPr>
          <w:rFonts w:hint="eastAsia" w:ascii="黑体" w:hAnsi="黑体" w:eastAsia="黑体"/>
          <w:b/>
          <w:bCs/>
          <w:sz w:val="36"/>
          <w:szCs w:val="36"/>
          <w:highlight w:val="none"/>
          <w:u w:val="single" w:color="000000"/>
        </w:rPr>
        <w:t>（</w:t>
      </w:r>
      <w:r>
        <w:rPr>
          <w:rFonts w:hint="eastAsia" w:ascii="黑体" w:hAnsi="黑体" w:eastAsia="黑体"/>
          <w:b/>
          <w:bCs/>
          <w:sz w:val="36"/>
          <w:szCs w:val="36"/>
          <w:highlight w:val="none"/>
        </w:rPr>
        <w:t>签字或盖章）</w:t>
      </w:r>
    </w:p>
    <w:p w14:paraId="33EB7AEB">
      <w:pPr>
        <w:spacing w:before="0" w:beforeAutospacing="0" w:line="1200" w:lineRule="exact"/>
        <w:ind w:firstLine="723" w:firstLineChars="200"/>
        <w:jc w:val="center"/>
        <w:rPr>
          <w:rFonts w:ascii="黑体" w:hAnsi="黑体" w:eastAsia="黑体"/>
          <w:sz w:val="36"/>
          <w:szCs w:val="36"/>
          <w:highlight w:val="none"/>
        </w:rPr>
      </w:pPr>
      <w:r>
        <w:rPr>
          <w:rFonts w:hint="eastAsia" w:ascii="黑体" w:hAnsi="黑体" w:eastAsia="黑体"/>
          <w:b/>
          <w:bCs/>
          <w:sz w:val="36"/>
          <w:szCs w:val="36"/>
          <w:highlight w:val="none"/>
        </w:rPr>
        <w:t>年　</w:t>
      </w:r>
      <w:r>
        <w:rPr>
          <w:rFonts w:hint="eastAsia" w:ascii="黑体" w:hAnsi="黑体" w:eastAsia="黑体"/>
          <w:b/>
          <w:bCs/>
          <w:sz w:val="36"/>
          <w:szCs w:val="36"/>
          <w:highlight w:val="none"/>
        </w:rPr>
        <w:tab/>
      </w:r>
      <w:r>
        <w:rPr>
          <w:rFonts w:hint="eastAsia" w:ascii="黑体" w:hAnsi="黑体" w:eastAsia="黑体"/>
          <w:b/>
          <w:bCs/>
          <w:sz w:val="36"/>
          <w:szCs w:val="36"/>
          <w:highlight w:val="none"/>
        </w:rPr>
        <w:t>月　</w:t>
      </w:r>
      <w:r>
        <w:rPr>
          <w:rFonts w:hint="eastAsia" w:ascii="黑体" w:hAnsi="黑体" w:eastAsia="黑体"/>
          <w:b/>
          <w:bCs/>
          <w:sz w:val="36"/>
          <w:szCs w:val="36"/>
          <w:highlight w:val="none"/>
        </w:rPr>
        <w:tab/>
      </w:r>
      <w:r>
        <w:rPr>
          <w:rFonts w:hint="eastAsia" w:ascii="黑体" w:hAnsi="黑体" w:eastAsia="黑体"/>
          <w:b/>
          <w:bCs/>
          <w:sz w:val="36"/>
          <w:szCs w:val="36"/>
          <w:highlight w:val="none"/>
        </w:rPr>
        <w:t>日</w:t>
      </w:r>
    </w:p>
    <w:p w14:paraId="319B7A00">
      <w:pPr>
        <w:spacing w:before="0" w:beforeAutospacing="0"/>
        <w:rPr>
          <w:rFonts w:ascii="黑体" w:hAnsi="黑体" w:eastAsia="黑体"/>
          <w:b/>
          <w:bCs/>
          <w:sz w:val="36"/>
          <w:szCs w:val="36"/>
          <w:highlight w:val="none"/>
        </w:rPr>
      </w:pPr>
      <w:r>
        <w:rPr>
          <w:rFonts w:hint="eastAsia" w:ascii="黑体" w:hAnsi="黑体" w:eastAsia="黑体"/>
          <w:b/>
          <w:bCs/>
          <w:sz w:val="36"/>
          <w:szCs w:val="36"/>
          <w:highlight w:val="none"/>
        </w:rPr>
        <w:t xml:space="preserve"> </w:t>
      </w:r>
    </w:p>
    <w:p w14:paraId="7761CA89">
      <w:pPr>
        <w:spacing w:before="0" w:beforeAutospacing="0"/>
        <w:rPr>
          <w:rFonts w:ascii="黑体" w:hAnsi="黑体" w:eastAsia="黑体"/>
          <w:b/>
          <w:bCs/>
          <w:sz w:val="36"/>
          <w:szCs w:val="36"/>
          <w:highlight w:val="none"/>
        </w:rPr>
      </w:pPr>
      <w:r>
        <w:rPr>
          <w:rFonts w:hint="eastAsia" w:ascii="黑体" w:hAnsi="黑体" w:eastAsia="黑体"/>
          <w:b/>
          <w:bCs/>
          <w:sz w:val="36"/>
          <w:szCs w:val="36"/>
          <w:highlight w:val="none"/>
        </w:rPr>
        <w:t xml:space="preserve"> </w:t>
      </w:r>
    </w:p>
    <w:p w14:paraId="3F7C707F">
      <w:pPr>
        <w:widowControl/>
        <w:spacing w:before="0" w:beforeAutospacing="0"/>
        <w:rPr>
          <w:rFonts w:ascii="宋体" w:hAnsi="宋体" w:cs="宋体"/>
          <w:b/>
          <w:bCs/>
          <w:sz w:val="26"/>
          <w:szCs w:val="26"/>
          <w:highlight w:val="none"/>
        </w:rPr>
        <w:sectPr>
          <w:type w:val="continuous"/>
          <w:pgSz w:w="11910" w:h="16840"/>
          <w:pgMar w:top="1417" w:right="1304" w:bottom="1417" w:left="1474" w:header="720" w:footer="720" w:gutter="0"/>
          <w:pgBorders>
            <w:top w:val="none" w:sz="0" w:space="0"/>
            <w:left w:val="none" w:sz="0" w:space="0"/>
            <w:bottom w:val="none" w:sz="0" w:space="0"/>
            <w:right w:val="none" w:sz="0" w:space="0"/>
          </w:pgBorders>
          <w:cols w:space="720" w:num="1"/>
        </w:sectPr>
      </w:pPr>
    </w:p>
    <w:p w14:paraId="3158B3BE">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center"/>
        <w:textAlignment w:val="auto"/>
        <w:outlineLvl w:val="1"/>
        <w:rPr>
          <w:rFonts w:hint="eastAsia" w:ascii="宋体" w:hAnsi="宋体" w:eastAsia="宋体" w:cs="宋体"/>
          <w:b w:val="0"/>
          <w:spacing w:val="-3"/>
          <w:position w:val="2"/>
          <w:sz w:val="32"/>
          <w:szCs w:val="32"/>
          <w:highlight w:val="none"/>
        </w:rPr>
      </w:pPr>
      <w:bookmarkStart w:id="40" w:name="_Toc3827"/>
      <w:bookmarkStart w:id="41" w:name="_Toc4956"/>
      <w:bookmarkStart w:id="42" w:name="_Toc11458"/>
      <w:bookmarkStart w:id="43" w:name="_Toc10444"/>
      <w:r>
        <w:rPr>
          <w:rFonts w:hint="eastAsia" w:ascii="宋体" w:hAnsi="宋体" w:eastAsia="宋体" w:cs="宋体"/>
          <w:b w:val="0"/>
          <w:spacing w:val="-3"/>
          <w:position w:val="2"/>
          <w:sz w:val="32"/>
          <w:szCs w:val="32"/>
          <w:highlight w:val="none"/>
        </w:rPr>
        <w:t>目</w:t>
      </w:r>
      <w:r>
        <w:rPr>
          <w:rFonts w:hint="eastAsia" w:ascii="宋体" w:hAnsi="宋体" w:eastAsia="宋体" w:cs="宋体"/>
          <w:b w:val="0"/>
          <w:spacing w:val="-3"/>
          <w:position w:val="2"/>
          <w:sz w:val="32"/>
          <w:szCs w:val="32"/>
          <w:highlight w:val="none"/>
          <w:lang w:val="en-US" w:eastAsia="zh-CN"/>
        </w:rPr>
        <w:t xml:space="preserve">  </w:t>
      </w:r>
      <w:r>
        <w:rPr>
          <w:rFonts w:hint="eastAsia" w:ascii="宋体" w:hAnsi="宋体" w:eastAsia="宋体" w:cs="宋体"/>
          <w:b w:val="0"/>
          <w:spacing w:val="-3"/>
          <w:position w:val="2"/>
          <w:sz w:val="32"/>
          <w:szCs w:val="32"/>
          <w:highlight w:val="none"/>
        </w:rPr>
        <w:t>录</w:t>
      </w:r>
      <w:bookmarkEnd w:id="40"/>
      <w:bookmarkEnd w:id="41"/>
      <w:bookmarkEnd w:id="42"/>
      <w:bookmarkEnd w:id="43"/>
    </w:p>
    <w:p w14:paraId="02E89897">
      <w:pPr>
        <w:snapToGrid/>
        <w:spacing w:beforeAutospacing="0" w:afterAutospacing="0" w:line="560" w:lineRule="exact"/>
        <w:ind w:left="0" w:leftChars="0" w:right="0" w:rightChars="0" w:firstLine="482" w:firstLineChars="0"/>
        <w:jc w:val="left"/>
        <w:rPr>
          <w:rFonts w:hint="eastAsia" w:ascii="宋体" w:hAnsi="宋体" w:eastAsia="宋体" w:cs="宋体"/>
          <w:sz w:val="24"/>
          <w:szCs w:val="21"/>
          <w:highlight w:val="none"/>
        </w:rPr>
      </w:pPr>
    </w:p>
    <w:p w14:paraId="44480726">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宋体" w:hAnsi="宋体" w:eastAsia="宋体" w:cs="宋体"/>
          <w:b w:val="0"/>
          <w:spacing w:val="-3"/>
          <w:position w:val="2"/>
          <w:sz w:val="24"/>
          <w:szCs w:val="24"/>
          <w:highlight w:val="none"/>
        </w:rPr>
      </w:pPr>
      <w:bookmarkStart w:id="44" w:name="_Toc7762"/>
      <w:bookmarkStart w:id="45" w:name="_Toc11989"/>
      <w:bookmarkStart w:id="46" w:name="_Toc22899"/>
      <w:bookmarkStart w:id="47" w:name="_Toc14270"/>
      <w:r>
        <w:rPr>
          <w:rFonts w:hint="eastAsia" w:ascii="宋体" w:hAnsi="宋体" w:eastAsia="宋体" w:cs="宋体"/>
          <w:b w:val="0"/>
          <w:spacing w:val="-3"/>
          <w:position w:val="2"/>
          <w:sz w:val="24"/>
          <w:szCs w:val="24"/>
          <w:highlight w:val="none"/>
        </w:rPr>
        <w:t>一、投标函</w:t>
      </w:r>
      <w:bookmarkEnd w:id="44"/>
      <w:bookmarkEnd w:id="45"/>
      <w:bookmarkEnd w:id="46"/>
      <w:bookmarkEnd w:id="47"/>
    </w:p>
    <w:p w14:paraId="2C3856A9">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宋体" w:hAnsi="宋体" w:eastAsia="宋体" w:cs="宋体"/>
          <w:b w:val="0"/>
          <w:spacing w:val="-3"/>
          <w:position w:val="2"/>
          <w:sz w:val="24"/>
          <w:szCs w:val="24"/>
          <w:highlight w:val="none"/>
        </w:rPr>
      </w:pPr>
      <w:bookmarkStart w:id="48" w:name="_Toc1301"/>
      <w:bookmarkStart w:id="49" w:name="_Toc31878"/>
      <w:bookmarkStart w:id="50" w:name="_Toc4327"/>
      <w:bookmarkStart w:id="51" w:name="_Toc29932"/>
      <w:r>
        <w:rPr>
          <w:rFonts w:hint="eastAsia" w:ascii="宋体" w:hAnsi="宋体" w:eastAsia="宋体" w:cs="宋体"/>
          <w:b w:val="0"/>
          <w:spacing w:val="-3"/>
          <w:position w:val="2"/>
          <w:sz w:val="24"/>
          <w:szCs w:val="24"/>
          <w:highlight w:val="none"/>
        </w:rPr>
        <w:t>二、分项报价表</w:t>
      </w:r>
      <w:bookmarkEnd w:id="48"/>
      <w:bookmarkEnd w:id="49"/>
      <w:bookmarkEnd w:id="50"/>
      <w:bookmarkEnd w:id="51"/>
    </w:p>
    <w:p w14:paraId="73ABCA98">
      <w:pPr>
        <w:spacing w:line="324" w:lineRule="auto"/>
        <w:jc w:val="both"/>
        <w:outlineLvl w:val="2"/>
        <w:rPr>
          <w:rFonts w:hint="eastAsia" w:ascii="宋体" w:hAnsi="宋体" w:eastAsia="宋体" w:cs="宋体"/>
          <w:b w:val="0"/>
          <w:spacing w:val="-3"/>
          <w:position w:val="2"/>
          <w:sz w:val="24"/>
          <w:szCs w:val="24"/>
          <w:highlight w:val="none"/>
          <w:lang w:val="en-US" w:eastAsia="zh-CN"/>
        </w:rPr>
      </w:pPr>
      <w:bookmarkStart w:id="52" w:name="_Toc6769"/>
      <w:bookmarkStart w:id="53" w:name="_Toc20179"/>
      <w:bookmarkStart w:id="54" w:name="_Toc988"/>
      <w:bookmarkStart w:id="55" w:name="_Toc4485"/>
      <w:r>
        <w:rPr>
          <w:rFonts w:hint="eastAsia" w:ascii="宋体" w:hAnsi="宋体" w:eastAsia="宋体" w:cs="宋体"/>
          <w:b w:val="0"/>
          <w:spacing w:val="-3"/>
          <w:position w:val="2"/>
          <w:sz w:val="24"/>
          <w:szCs w:val="24"/>
          <w:highlight w:val="none"/>
          <w:lang w:eastAsia="zh-CN"/>
        </w:rPr>
        <w:t>三、</w:t>
      </w:r>
      <w:bookmarkEnd w:id="52"/>
      <w:bookmarkEnd w:id="53"/>
      <w:bookmarkEnd w:id="54"/>
      <w:bookmarkEnd w:id="55"/>
      <w:bookmarkStart w:id="56" w:name="_Toc4346"/>
      <w:bookmarkStart w:id="57" w:name="_Toc27241"/>
      <w:bookmarkStart w:id="58" w:name="_Toc18752"/>
      <w:bookmarkStart w:id="59" w:name="_Toc31345"/>
      <w:r>
        <w:rPr>
          <w:rFonts w:hint="eastAsia" w:ascii="宋体" w:hAnsi="宋体" w:eastAsia="宋体" w:cs="宋体"/>
          <w:b w:val="0"/>
          <w:spacing w:val="-3"/>
          <w:position w:val="2"/>
          <w:sz w:val="24"/>
          <w:szCs w:val="24"/>
          <w:highlight w:val="none"/>
        </w:rPr>
        <w:t>法定代表人身份证明</w:t>
      </w:r>
      <w:r>
        <w:rPr>
          <w:rFonts w:hint="eastAsia" w:ascii="宋体" w:hAnsi="宋体" w:cs="宋体"/>
          <w:b w:val="0"/>
          <w:spacing w:val="-3"/>
          <w:position w:val="2"/>
          <w:sz w:val="24"/>
          <w:szCs w:val="24"/>
          <w:highlight w:val="none"/>
          <w:lang w:eastAsia="zh-CN"/>
        </w:rPr>
        <w:t>（</w:t>
      </w:r>
      <w:r>
        <w:rPr>
          <w:rFonts w:hint="eastAsia" w:ascii="宋体" w:hAnsi="宋体" w:eastAsia="宋体" w:cs="宋体"/>
          <w:b w:val="0"/>
          <w:spacing w:val="-3"/>
          <w:position w:val="2"/>
          <w:sz w:val="24"/>
          <w:szCs w:val="24"/>
          <w:highlight w:val="none"/>
        </w:rPr>
        <w:t>适用于无委托代理人的情况</w:t>
      </w:r>
      <w:r>
        <w:rPr>
          <w:rFonts w:hint="eastAsia" w:ascii="宋体" w:hAnsi="宋体" w:cs="宋体"/>
          <w:b w:val="0"/>
          <w:spacing w:val="-3"/>
          <w:position w:val="2"/>
          <w:sz w:val="24"/>
          <w:szCs w:val="24"/>
          <w:highlight w:val="none"/>
          <w:lang w:eastAsia="zh-CN"/>
        </w:rPr>
        <w:t>）</w:t>
      </w:r>
      <w:r>
        <w:rPr>
          <w:rFonts w:hint="eastAsia" w:ascii="宋体" w:hAnsi="宋体" w:cs="宋体"/>
          <w:b w:val="0"/>
          <w:spacing w:val="-3"/>
          <w:position w:val="2"/>
          <w:sz w:val="24"/>
          <w:szCs w:val="24"/>
          <w:highlight w:val="none"/>
          <w:lang w:val="en-US" w:eastAsia="zh-CN"/>
        </w:rPr>
        <w:t>或</w:t>
      </w:r>
      <w:r>
        <w:rPr>
          <w:rFonts w:hint="eastAsia" w:ascii="宋体" w:hAnsi="宋体" w:eastAsia="宋体" w:cs="宋体"/>
          <w:b w:val="0"/>
          <w:spacing w:val="-3"/>
          <w:position w:val="2"/>
          <w:sz w:val="24"/>
          <w:szCs w:val="24"/>
          <w:highlight w:val="none"/>
          <w:lang w:val="en-US" w:eastAsia="zh-CN"/>
        </w:rPr>
        <w:t>授权委托书(适用于有委托代理人的情况)</w:t>
      </w:r>
    </w:p>
    <w:p w14:paraId="6F600648">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default" w:ascii="宋体" w:hAnsi="宋体" w:eastAsia="宋体" w:cs="宋体"/>
          <w:b w:val="0"/>
          <w:spacing w:val="-3"/>
          <w:position w:val="2"/>
          <w:sz w:val="24"/>
          <w:szCs w:val="24"/>
          <w:highlight w:val="none"/>
          <w:lang w:val="en-US" w:eastAsia="zh-CN"/>
        </w:rPr>
      </w:pPr>
      <w:r>
        <w:rPr>
          <w:rFonts w:hint="eastAsia" w:ascii="宋体" w:hAnsi="宋体" w:cs="宋体"/>
          <w:b w:val="0"/>
          <w:spacing w:val="-3"/>
          <w:position w:val="2"/>
          <w:sz w:val="24"/>
          <w:szCs w:val="24"/>
          <w:highlight w:val="none"/>
          <w:lang w:val="en-US" w:eastAsia="zh-CN"/>
        </w:rPr>
        <w:t>四</w:t>
      </w:r>
      <w:r>
        <w:rPr>
          <w:rFonts w:hint="eastAsia" w:ascii="宋体" w:hAnsi="宋体" w:eastAsia="宋体" w:cs="宋体"/>
          <w:b w:val="0"/>
          <w:spacing w:val="-3"/>
          <w:position w:val="2"/>
          <w:sz w:val="24"/>
          <w:szCs w:val="24"/>
          <w:highlight w:val="none"/>
        </w:rPr>
        <w:t>、</w:t>
      </w:r>
      <w:bookmarkEnd w:id="56"/>
      <w:bookmarkEnd w:id="57"/>
      <w:bookmarkEnd w:id="58"/>
      <w:bookmarkEnd w:id="59"/>
      <w:r>
        <w:rPr>
          <w:rFonts w:hint="eastAsia" w:ascii="宋体" w:hAnsi="宋体" w:cs="宋体"/>
          <w:b w:val="0"/>
          <w:spacing w:val="-3"/>
          <w:position w:val="2"/>
          <w:sz w:val="24"/>
          <w:szCs w:val="24"/>
          <w:highlight w:val="none"/>
          <w:lang w:val="en-US" w:eastAsia="zh-CN"/>
        </w:rPr>
        <w:t>营业执照</w:t>
      </w:r>
    </w:p>
    <w:p w14:paraId="5B12C788">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default" w:ascii="宋体" w:hAnsi="宋体" w:eastAsia="宋体" w:cs="宋体"/>
          <w:b w:val="0"/>
          <w:spacing w:val="-3"/>
          <w:position w:val="2"/>
          <w:sz w:val="24"/>
          <w:szCs w:val="24"/>
          <w:highlight w:val="none"/>
          <w:lang w:val="en-US" w:eastAsia="zh-CN"/>
        </w:rPr>
        <w:sectPr>
          <w:footerReference r:id="rId4" w:type="default"/>
          <w:pgSz w:w="11906" w:h="16839"/>
          <w:pgMar w:top="1324" w:right="1785" w:bottom="1156" w:left="1785" w:header="1084" w:footer="996" w:gutter="0"/>
          <w:pgBorders>
            <w:top w:val="none" w:sz="0" w:space="0"/>
            <w:left w:val="none" w:sz="0" w:space="0"/>
            <w:bottom w:val="none" w:sz="0" w:space="0"/>
            <w:right w:val="none" w:sz="0" w:space="0"/>
          </w:pgBorders>
          <w:pgNumType w:fmt="decimal"/>
          <w:cols w:space="720" w:num="1"/>
        </w:sectPr>
      </w:pPr>
      <w:r>
        <w:rPr>
          <w:rFonts w:hint="eastAsia" w:ascii="宋体" w:hAnsi="宋体" w:cs="宋体"/>
          <w:b w:val="0"/>
          <w:spacing w:val="-3"/>
          <w:position w:val="2"/>
          <w:sz w:val="24"/>
          <w:szCs w:val="24"/>
          <w:highlight w:val="none"/>
          <w:lang w:val="en-US" w:eastAsia="zh-CN"/>
        </w:rPr>
        <w:t>五、参考合同模版</w:t>
      </w:r>
    </w:p>
    <w:p w14:paraId="46F652CE">
      <w:pPr>
        <w:snapToGrid/>
        <w:spacing w:beforeAutospacing="0" w:afterAutospacing="0" w:line="560" w:lineRule="exact"/>
        <w:ind w:left="0" w:leftChars="0" w:right="0" w:rightChars="0" w:firstLine="482" w:firstLineChars="0"/>
        <w:jc w:val="center"/>
        <w:rPr>
          <w:rFonts w:hint="eastAsia" w:ascii="宋体" w:hAnsi="宋体" w:eastAsia="宋体" w:cs="宋体"/>
          <w:b/>
          <w:kern w:val="2"/>
          <w:sz w:val="28"/>
          <w:szCs w:val="28"/>
          <w:highlight w:val="none"/>
          <w:lang w:val="en-US" w:eastAsia="zh-CN" w:bidi="ar-SA"/>
        </w:rPr>
      </w:pPr>
      <w:bookmarkStart w:id="60" w:name="_Toc8081"/>
      <w:bookmarkStart w:id="61" w:name="_Toc1317"/>
      <w:bookmarkStart w:id="62" w:name="_Toc8848"/>
      <w:r>
        <w:rPr>
          <w:rFonts w:hint="eastAsia" w:ascii="宋体" w:hAnsi="宋体" w:eastAsia="宋体" w:cs="宋体"/>
          <w:b/>
          <w:kern w:val="2"/>
          <w:sz w:val="28"/>
          <w:szCs w:val="28"/>
          <w:highlight w:val="none"/>
          <w:lang w:val="en-US" w:eastAsia="zh-CN" w:bidi="ar-SA"/>
        </w:rPr>
        <w:t>一、投标函</w:t>
      </w:r>
      <w:bookmarkEnd w:id="60"/>
      <w:bookmarkEnd w:id="61"/>
      <w:bookmarkEnd w:id="62"/>
    </w:p>
    <w:p w14:paraId="44B2956C">
      <w:pPr>
        <w:keepNext w:val="0"/>
        <w:keepLines w:val="0"/>
        <w:pageBreakBefore w:val="0"/>
        <w:widowControl w:val="0"/>
        <w:tabs>
          <w:tab w:val="left" w:pos="1808"/>
        </w:tabs>
        <w:kinsoku/>
        <w:wordWrap/>
        <w:overflowPunct/>
        <w:topLinePunct w:val="0"/>
        <w:autoSpaceDE/>
        <w:autoSpaceDN/>
        <w:bidi w:val="0"/>
        <w:adjustRightInd/>
        <w:snapToGrid/>
        <w:spacing w:beforeAutospacing="0" w:afterAutospacing="0" w:line="440" w:lineRule="exact"/>
        <w:ind w:right="0" w:rightChars="0"/>
        <w:jc w:val="left"/>
        <w:textAlignment w:val="auto"/>
        <w:rPr>
          <w:rFonts w:hint="eastAsia" w:ascii="宋体" w:hAnsi="宋体" w:eastAsia="宋体" w:cs="宋体"/>
          <w:sz w:val="24"/>
          <w:szCs w:val="24"/>
          <w:highlight w:val="none"/>
        </w:rPr>
      </w:pPr>
      <w:r>
        <w:rPr>
          <w:rFonts w:hint="eastAsia" w:ascii="宋体" w:hAnsi="宋体" w:eastAsia="宋体" w:cs="宋体"/>
          <w:i/>
          <w:iCs/>
          <w:spacing w:val="4"/>
          <w:sz w:val="24"/>
          <w:szCs w:val="24"/>
          <w:highlight w:val="none"/>
          <w:u w:val="single"/>
          <w:lang w:val="en-US" w:eastAsia="zh-CN"/>
        </w:rPr>
        <w:t xml:space="preserve">                   </w:t>
      </w:r>
      <w:r>
        <w:rPr>
          <w:rFonts w:hint="eastAsia" w:ascii="宋体" w:hAnsi="宋体" w:eastAsia="宋体" w:cs="宋体"/>
          <w:spacing w:val="6"/>
          <w:sz w:val="24"/>
          <w:szCs w:val="24"/>
          <w:highlight w:val="none"/>
        </w:rPr>
        <w:t>(招标人名称)</w:t>
      </w:r>
      <w:r>
        <w:rPr>
          <w:rFonts w:hint="eastAsia" w:ascii="宋体" w:hAnsi="宋体" w:eastAsia="宋体" w:cs="宋体"/>
          <w:spacing w:val="5"/>
          <w:sz w:val="24"/>
          <w:szCs w:val="24"/>
          <w:highlight w:val="none"/>
        </w:rPr>
        <w:t>：</w:t>
      </w:r>
    </w:p>
    <w:p w14:paraId="5FC3E5A0">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我方已经仔细研究了</w:t>
      </w:r>
      <w:r>
        <w:rPr>
          <w:rFonts w:hint="eastAsia" w:ascii="宋体" w:hAnsi="宋体" w:eastAsia="宋体" w:cs="宋体"/>
          <w:i/>
          <w:iCs/>
          <w:spacing w:val="4"/>
          <w:sz w:val="24"/>
          <w:szCs w:val="24"/>
          <w:highlight w:val="none"/>
          <w:u w:val="single"/>
          <w:lang w:val="en-US" w:eastAsia="zh-CN"/>
        </w:rPr>
        <w:t xml:space="preserve">                   </w:t>
      </w:r>
      <w:r>
        <w:rPr>
          <w:rFonts w:hint="eastAsia" w:ascii="宋体" w:hAnsi="宋体" w:eastAsia="宋体" w:cs="宋体"/>
          <w:spacing w:val="4"/>
          <w:sz w:val="24"/>
          <w:szCs w:val="24"/>
          <w:highlight w:val="none"/>
        </w:rPr>
        <w:t>(项目名称)招标项目</w:t>
      </w:r>
      <w:r>
        <w:rPr>
          <w:rFonts w:hint="eastAsia" w:ascii="宋体" w:hAnsi="宋体" w:eastAsia="宋体" w:cs="宋体"/>
          <w:spacing w:val="4"/>
          <w:sz w:val="24"/>
          <w:szCs w:val="24"/>
          <w:highlight w:val="none"/>
          <w:lang w:eastAsia="zh-CN"/>
        </w:rPr>
        <w:t>询价文件</w:t>
      </w:r>
      <w:r>
        <w:rPr>
          <w:rFonts w:hint="eastAsia" w:ascii="宋体" w:hAnsi="宋体" w:eastAsia="宋体" w:cs="宋体"/>
          <w:spacing w:val="4"/>
          <w:sz w:val="24"/>
          <w:szCs w:val="24"/>
          <w:highlight w:val="none"/>
        </w:rPr>
        <w:t>的</w:t>
      </w:r>
      <w:r>
        <w:rPr>
          <w:rFonts w:hint="eastAsia" w:ascii="宋体" w:hAnsi="宋体" w:eastAsia="宋体" w:cs="宋体"/>
          <w:sz w:val="24"/>
          <w:szCs w:val="24"/>
          <w:highlight w:val="none"/>
        </w:rPr>
        <w:t>全</w:t>
      </w:r>
      <w:r>
        <w:rPr>
          <w:rFonts w:hint="eastAsia" w:ascii="宋体" w:hAnsi="宋体" w:eastAsia="宋体" w:cs="宋体"/>
          <w:spacing w:val="4"/>
          <w:sz w:val="24"/>
          <w:szCs w:val="24"/>
          <w:highlight w:val="none"/>
        </w:rPr>
        <w:t>部内容，愿意</w:t>
      </w:r>
      <w:r>
        <w:rPr>
          <w:rFonts w:hint="eastAsia" w:ascii="宋体" w:hAnsi="宋体" w:eastAsia="宋体" w:cs="宋体"/>
          <w:spacing w:val="3"/>
          <w:sz w:val="24"/>
          <w:szCs w:val="24"/>
          <w:highlight w:val="none"/>
        </w:rPr>
        <w:t>以</w:t>
      </w:r>
      <w:r>
        <w:rPr>
          <w:rFonts w:hint="eastAsia" w:ascii="宋体" w:hAnsi="宋体" w:eastAsia="宋体" w:cs="宋体"/>
          <w:spacing w:val="2"/>
          <w:sz w:val="24"/>
          <w:szCs w:val="24"/>
          <w:highlight w:val="none"/>
        </w:rPr>
        <w:t>人民币</w:t>
      </w:r>
      <w:r>
        <w:rPr>
          <w:rFonts w:hint="eastAsia" w:ascii="宋体" w:hAnsi="宋体" w:eastAsia="宋体" w:cs="宋体"/>
          <w:spacing w:val="2"/>
          <w:sz w:val="24"/>
          <w:szCs w:val="24"/>
          <w:highlight w:val="none"/>
          <w:lang w:val="en-US" w:eastAsia="zh-CN"/>
        </w:rPr>
        <w:t>：</w:t>
      </w:r>
      <w:r>
        <w:rPr>
          <w:rFonts w:hint="eastAsia" w:ascii="宋体" w:hAnsi="宋体" w:eastAsia="宋体" w:cs="宋体"/>
          <w:spacing w:val="2"/>
          <w:sz w:val="24"/>
          <w:szCs w:val="24"/>
          <w:highlight w:val="none"/>
          <w:u w:val="single"/>
          <w:lang w:val="en-US" w:eastAsia="zh-CN"/>
        </w:rPr>
        <w:t>（</w:t>
      </w:r>
      <w:r>
        <w:rPr>
          <w:rFonts w:hint="eastAsia" w:ascii="宋体" w:hAnsi="宋体" w:eastAsia="宋体" w:cs="宋体"/>
          <w:spacing w:val="2"/>
          <w:sz w:val="24"/>
          <w:szCs w:val="24"/>
          <w:highlight w:val="none"/>
          <w:u w:val="single"/>
        </w:rPr>
        <w:t>大写</w:t>
      </w:r>
      <w:r>
        <w:rPr>
          <w:rFonts w:hint="eastAsia" w:ascii="宋体" w:hAnsi="宋体" w:eastAsia="宋体" w:cs="宋体"/>
          <w:spacing w:val="2"/>
          <w:sz w:val="24"/>
          <w:szCs w:val="24"/>
          <w:highlight w:val="none"/>
          <w:u w:val="single"/>
          <w:lang w:val="en-US" w:eastAsia="zh-CN"/>
        </w:rPr>
        <w:t xml:space="preserve">）        </w:t>
      </w:r>
      <w:r>
        <w:rPr>
          <w:rFonts w:hint="eastAsia" w:ascii="宋体" w:hAnsi="宋体" w:cs="宋体"/>
          <w:spacing w:val="2"/>
          <w:sz w:val="24"/>
          <w:szCs w:val="24"/>
          <w:highlight w:val="none"/>
          <w:u w:val="single"/>
          <w:lang w:val="en-US" w:eastAsia="zh-CN"/>
        </w:rPr>
        <w:t>元/吨</w:t>
      </w:r>
      <w:r>
        <w:rPr>
          <w:rFonts w:hint="eastAsia" w:ascii="宋体" w:hAnsi="宋体" w:eastAsia="宋体" w:cs="宋体"/>
          <w:spacing w:val="2"/>
          <w:sz w:val="24"/>
          <w:szCs w:val="24"/>
          <w:highlight w:val="none"/>
          <w:u w:val="single"/>
          <w:lang w:val="en-US" w:eastAsia="zh-CN"/>
        </w:rPr>
        <w:t xml:space="preserve"> （</w:t>
      </w:r>
      <w:r>
        <w:rPr>
          <w:rFonts w:hint="eastAsia" w:ascii="宋体" w:hAnsi="宋体" w:eastAsia="宋体" w:cs="宋体"/>
          <w:spacing w:val="2"/>
          <w:sz w:val="24"/>
          <w:szCs w:val="24"/>
          <w:highlight w:val="none"/>
          <w:u w:val="single"/>
        </w:rPr>
        <w:t>¥</w:t>
      </w:r>
      <w:r>
        <w:rPr>
          <w:rFonts w:hint="eastAsia" w:ascii="宋体" w:hAnsi="宋体" w:eastAsia="宋体" w:cs="宋体"/>
          <w:spacing w:val="2"/>
          <w:sz w:val="24"/>
          <w:szCs w:val="24"/>
          <w:highlight w:val="none"/>
          <w:u w:val="single"/>
          <w:lang w:eastAsia="zh-CN"/>
        </w:rPr>
        <w:t>：</w:t>
      </w:r>
      <w:r>
        <w:rPr>
          <w:rFonts w:hint="eastAsia" w:ascii="宋体" w:hAnsi="宋体" w:eastAsia="宋体" w:cs="宋体"/>
          <w:spacing w:val="2"/>
          <w:sz w:val="24"/>
          <w:szCs w:val="24"/>
          <w:highlight w:val="none"/>
          <w:u w:val="single"/>
          <w:lang w:val="en-US" w:eastAsia="zh-CN"/>
        </w:rPr>
        <w:t xml:space="preserve">      </w:t>
      </w:r>
      <w:r>
        <w:rPr>
          <w:rFonts w:hint="eastAsia" w:ascii="宋体" w:hAnsi="宋体" w:cs="宋体"/>
          <w:spacing w:val="2"/>
          <w:sz w:val="24"/>
          <w:szCs w:val="24"/>
          <w:highlight w:val="none"/>
          <w:u w:val="single"/>
          <w:lang w:val="en-US" w:eastAsia="zh-CN"/>
        </w:rPr>
        <w:t>元/吨</w:t>
      </w:r>
      <w:r>
        <w:rPr>
          <w:rFonts w:hint="eastAsia" w:ascii="宋体" w:hAnsi="宋体" w:eastAsia="宋体" w:cs="宋体"/>
          <w:spacing w:val="2"/>
          <w:sz w:val="24"/>
          <w:szCs w:val="24"/>
          <w:highlight w:val="none"/>
          <w:u w:val="single"/>
          <w:lang w:val="en-US" w:eastAsia="zh-CN"/>
        </w:rPr>
        <w:t>）</w:t>
      </w:r>
      <w:r>
        <w:rPr>
          <w:rFonts w:hint="eastAsia" w:ascii="宋体" w:hAnsi="宋体" w:eastAsia="宋体" w:cs="宋体"/>
          <w:spacing w:val="2"/>
          <w:sz w:val="24"/>
          <w:szCs w:val="24"/>
          <w:highlight w:val="none"/>
        </w:rPr>
        <w:t>的投标</w:t>
      </w:r>
      <w:r>
        <w:rPr>
          <w:rFonts w:hint="eastAsia" w:ascii="宋体" w:hAnsi="宋体" w:eastAsia="宋体" w:cs="宋体"/>
          <w:spacing w:val="7"/>
          <w:sz w:val="24"/>
          <w:szCs w:val="24"/>
          <w:highlight w:val="none"/>
        </w:rPr>
        <w:t>报</w:t>
      </w:r>
      <w:r>
        <w:rPr>
          <w:rFonts w:hint="eastAsia" w:ascii="宋体" w:hAnsi="宋体" w:eastAsia="宋体" w:cs="宋体"/>
          <w:spacing w:val="4"/>
          <w:sz w:val="24"/>
          <w:szCs w:val="24"/>
          <w:highlight w:val="none"/>
        </w:rPr>
        <w:t>价</w:t>
      </w:r>
      <w:r>
        <w:rPr>
          <w:rFonts w:hint="eastAsia" w:ascii="宋体" w:hAnsi="宋体" w:eastAsia="宋体" w:cs="宋体"/>
          <w:spacing w:val="4"/>
          <w:sz w:val="24"/>
          <w:szCs w:val="24"/>
          <w:highlight w:val="none"/>
          <w:lang w:eastAsia="zh-CN"/>
        </w:rPr>
        <w:t>（</w:t>
      </w:r>
      <w:r>
        <w:rPr>
          <w:rFonts w:hint="eastAsia" w:ascii="宋体" w:hAnsi="宋体" w:eastAsia="宋体" w:cs="宋体"/>
          <w:b/>
          <w:bCs/>
          <w:spacing w:val="4"/>
          <w:sz w:val="24"/>
          <w:szCs w:val="24"/>
          <w:highlight w:val="none"/>
          <w:lang w:val="en-US" w:eastAsia="zh-CN"/>
        </w:rPr>
        <w:t>保留两位小数</w:t>
      </w:r>
      <w:r>
        <w:rPr>
          <w:rFonts w:hint="eastAsia" w:ascii="宋体" w:hAnsi="宋体" w:eastAsia="宋体" w:cs="宋体"/>
          <w:spacing w:val="4"/>
          <w:sz w:val="24"/>
          <w:szCs w:val="24"/>
          <w:highlight w:val="none"/>
          <w:lang w:val="en-US" w:eastAsia="zh-CN"/>
        </w:rPr>
        <w:t>）</w:t>
      </w:r>
      <w:r>
        <w:rPr>
          <w:rFonts w:hint="eastAsia" w:ascii="宋体" w:hAnsi="宋体" w:eastAsia="宋体" w:cs="宋体"/>
          <w:spacing w:val="4"/>
          <w:sz w:val="24"/>
          <w:szCs w:val="24"/>
          <w:highlight w:val="none"/>
        </w:rPr>
        <w:t>，交货期</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u w:val="single"/>
          <w:lang w:val="en-US" w:eastAsia="zh-CN"/>
        </w:rPr>
        <w:t xml:space="preserve">        </w:t>
      </w:r>
      <w:r>
        <w:rPr>
          <w:rFonts w:hint="eastAsia" w:ascii="宋体" w:hAnsi="宋体" w:eastAsia="宋体" w:cs="宋体"/>
          <w:spacing w:val="4"/>
          <w:sz w:val="24"/>
          <w:szCs w:val="24"/>
          <w:highlight w:val="none"/>
        </w:rPr>
        <w:t>，并按合同约定履行义务。</w:t>
      </w:r>
    </w:p>
    <w:p w14:paraId="14BD7C8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2.我方的</w:t>
      </w:r>
      <w:r>
        <w:rPr>
          <w:rFonts w:hint="eastAsia" w:ascii="宋体" w:hAnsi="宋体" w:eastAsia="宋体" w:cs="宋体"/>
          <w:spacing w:val="4"/>
          <w:sz w:val="24"/>
          <w:szCs w:val="24"/>
          <w:highlight w:val="none"/>
          <w:lang w:val="en-US" w:eastAsia="zh-CN"/>
        </w:rPr>
        <w:t>投标</w:t>
      </w:r>
      <w:r>
        <w:rPr>
          <w:rFonts w:hint="eastAsia" w:ascii="宋体" w:hAnsi="宋体" w:eastAsia="宋体" w:cs="宋体"/>
          <w:spacing w:val="4"/>
          <w:sz w:val="24"/>
          <w:szCs w:val="24"/>
          <w:highlight w:val="none"/>
        </w:rPr>
        <w:t>文件包括下列内容：</w:t>
      </w:r>
    </w:p>
    <w:p w14:paraId="2EE903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(1)投标函；</w:t>
      </w:r>
    </w:p>
    <w:p w14:paraId="5789C3E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(2)法定代表人(单位负责人)身份证明或授权委托书；</w:t>
      </w:r>
    </w:p>
    <w:p w14:paraId="1B43FF8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w:t>
      </w:r>
      <w:r>
        <w:rPr>
          <w:rFonts w:hint="eastAsia" w:ascii="宋体" w:hAnsi="宋体" w:cs="宋体"/>
          <w:spacing w:val="4"/>
          <w:sz w:val="24"/>
          <w:szCs w:val="24"/>
          <w:highlight w:val="none"/>
          <w:lang w:val="en-US" w:eastAsia="zh-CN"/>
        </w:rPr>
        <w:t>3</w:t>
      </w:r>
      <w:r>
        <w:rPr>
          <w:rFonts w:hint="eastAsia" w:ascii="宋体" w:hAnsi="宋体" w:eastAsia="宋体" w:cs="宋体"/>
          <w:spacing w:val="4"/>
          <w:sz w:val="24"/>
          <w:szCs w:val="24"/>
          <w:highlight w:val="none"/>
        </w:rPr>
        <w:t>)分项报价表；</w:t>
      </w:r>
    </w:p>
    <w:p w14:paraId="21315F3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lang w:val="en-US" w:eastAsia="zh-CN"/>
        </w:rPr>
        <w:t>4</w:t>
      </w:r>
      <w:r>
        <w:rPr>
          <w:rFonts w:hint="eastAsia" w:ascii="宋体" w:hAnsi="宋体" w:eastAsia="宋体" w:cs="宋体"/>
          <w:spacing w:val="4"/>
          <w:sz w:val="24"/>
          <w:szCs w:val="24"/>
          <w:highlight w:val="none"/>
        </w:rPr>
        <w:t>)资格审查资料；</w:t>
      </w:r>
    </w:p>
    <w:p w14:paraId="7865531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lang w:val="en-US" w:eastAsia="zh-CN"/>
        </w:rPr>
        <w:t>5</w:t>
      </w: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lang w:val="en-US" w:eastAsia="zh-CN"/>
        </w:rPr>
        <w:t>承诺函</w:t>
      </w:r>
    </w:p>
    <w:p w14:paraId="58882D5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w:t>
      </w:r>
      <w:r>
        <w:rPr>
          <w:rFonts w:hint="eastAsia" w:ascii="宋体" w:hAnsi="宋体" w:cs="宋体"/>
          <w:spacing w:val="4"/>
          <w:sz w:val="24"/>
          <w:szCs w:val="24"/>
          <w:highlight w:val="none"/>
          <w:lang w:val="en-US" w:eastAsia="zh-CN"/>
        </w:rPr>
        <w:t>6</w:t>
      </w:r>
      <w:r>
        <w:rPr>
          <w:rFonts w:hint="eastAsia" w:ascii="宋体" w:hAnsi="宋体" w:eastAsia="宋体" w:cs="宋体"/>
          <w:spacing w:val="4"/>
          <w:sz w:val="24"/>
          <w:szCs w:val="24"/>
          <w:highlight w:val="none"/>
        </w:rPr>
        <w:t>)其他材料。</w:t>
      </w:r>
    </w:p>
    <w:p w14:paraId="3DFBD8A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投标文件的上述组成部分如存在内容不一致的，以投标函为准。</w:t>
      </w:r>
    </w:p>
    <w:p w14:paraId="36EF7D5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3.我方承诺响应</w:t>
      </w:r>
      <w:r>
        <w:rPr>
          <w:rFonts w:hint="eastAsia" w:ascii="宋体" w:hAnsi="宋体" w:eastAsia="宋体" w:cs="宋体"/>
          <w:spacing w:val="4"/>
          <w:sz w:val="24"/>
          <w:szCs w:val="24"/>
          <w:highlight w:val="none"/>
          <w:lang w:val="en-US" w:eastAsia="zh-CN"/>
        </w:rPr>
        <w:t>询价文件</w:t>
      </w:r>
      <w:r>
        <w:rPr>
          <w:rFonts w:hint="eastAsia" w:ascii="宋体" w:hAnsi="宋体" w:eastAsia="宋体" w:cs="宋体"/>
          <w:spacing w:val="4"/>
          <w:sz w:val="24"/>
          <w:szCs w:val="24"/>
          <w:highlight w:val="none"/>
        </w:rPr>
        <w:t>的全部要求。</w:t>
      </w:r>
    </w:p>
    <w:p w14:paraId="5FFD50B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4.我方承诺在</w:t>
      </w:r>
      <w:r>
        <w:rPr>
          <w:rFonts w:hint="eastAsia" w:ascii="宋体" w:hAnsi="宋体" w:eastAsia="宋体" w:cs="宋体"/>
          <w:spacing w:val="4"/>
          <w:sz w:val="24"/>
          <w:szCs w:val="24"/>
          <w:highlight w:val="none"/>
          <w:lang w:eastAsia="zh-CN"/>
        </w:rPr>
        <w:t>询价文件</w:t>
      </w:r>
      <w:r>
        <w:rPr>
          <w:rFonts w:hint="eastAsia" w:ascii="宋体" w:hAnsi="宋体" w:eastAsia="宋体" w:cs="宋体"/>
          <w:spacing w:val="4"/>
          <w:sz w:val="24"/>
          <w:szCs w:val="24"/>
          <w:highlight w:val="none"/>
        </w:rPr>
        <w:t>规定的投标有效期内不撤销投标文件。</w:t>
      </w:r>
    </w:p>
    <w:p w14:paraId="37B63DD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5.如我方中标，我方承诺：</w:t>
      </w:r>
    </w:p>
    <w:p w14:paraId="06D3DE5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(1)在收到中标通知书后，在中标通知书规定的期限内与你方签订合同；</w:t>
      </w:r>
    </w:p>
    <w:p w14:paraId="039CC4B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(2)在签订合同时不向你方提出附加条件；</w:t>
      </w:r>
    </w:p>
    <w:p w14:paraId="1AF3B8C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(3)按照</w:t>
      </w:r>
      <w:r>
        <w:rPr>
          <w:rFonts w:hint="eastAsia" w:ascii="宋体" w:hAnsi="宋体" w:eastAsia="宋体" w:cs="宋体"/>
          <w:spacing w:val="4"/>
          <w:sz w:val="24"/>
          <w:szCs w:val="24"/>
          <w:highlight w:val="none"/>
          <w:lang w:eastAsia="zh-CN"/>
        </w:rPr>
        <w:t>询价文件</w:t>
      </w:r>
      <w:r>
        <w:rPr>
          <w:rFonts w:hint="eastAsia" w:ascii="宋体" w:hAnsi="宋体" w:eastAsia="宋体" w:cs="宋体"/>
          <w:spacing w:val="4"/>
          <w:sz w:val="24"/>
          <w:szCs w:val="24"/>
          <w:highlight w:val="none"/>
        </w:rPr>
        <w:t>要求提交履约保证金；</w:t>
      </w:r>
    </w:p>
    <w:p w14:paraId="18418CB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(4)在合同约定的期限内完成合同规定的全部义务。</w:t>
      </w:r>
    </w:p>
    <w:p w14:paraId="215DA14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6.我方在此声明，所递交的投标文件及有关资料内容完整、真实和准确。</w:t>
      </w:r>
    </w:p>
    <w:p w14:paraId="48CF9BE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482" w:firstLineChars="0"/>
        <w:jc w:val="left"/>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w:t>
      </w:r>
      <w:r>
        <w:rPr>
          <w:rFonts w:hint="eastAsia" w:ascii="宋体" w:hAnsi="宋体" w:eastAsia="宋体" w:cs="宋体"/>
          <w:spacing w:val="2"/>
          <w:sz w:val="24"/>
          <w:szCs w:val="24"/>
          <w:highlight w:val="none"/>
          <w:lang w:val="en-US" w:eastAsia="zh-CN"/>
        </w:rPr>
        <w:t xml:space="preserve"> </w:t>
      </w:r>
      <w:r>
        <w:rPr>
          <w:rFonts w:hint="eastAsia" w:ascii="宋体" w:hAnsi="宋体" w:eastAsia="宋体" w:cs="宋体"/>
          <w:spacing w:val="2"/>
          <w:sz w:val="24"/>
          <w:szCs w:val="24"/>
          <w:highlight w:val="none"/>
          <w:u w:val="single"/>
          <w:lang w:val="en-US" w:eastAsia="zh-CN"/>
        </w:rPr>
        <w:t xml:space="preserve">               </w:t>
      </w:r>
      <w:r>
        <w:rPr>
          <w:rFonts w:hint="eastAsia" w:ascii="宋体" w:hAnsi="宋体" w:eastAsia="宋体" w:cs="宋体"/>
          <w:spacing w:val="1"/>
          <w:sz w:val="24"/>
          <w:szCs w:val="24"/>
          <w:highlight w:val="none"/>
        </w:rPr>
        <w:t>(其他补充说明)</w:t>
      </w:r>
    </w:p>
    <w:p w14:paraId="1365EE9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2969" w:firstLineChars="1227"/>
        <w:jc w:val="left"/>
        <w:textAlignment w:val="auto"/>
        <w:rPr>
          <w:rFonts w:hint="eastAsia" w:ascii="宋体" w:hAnsi="宋体" w:eastAsia="宋体" w:cs="宋体"/>
          <w:spacing w:val="1"/>
          <w:sz w:val="24"/>
          <w:szCs w:val="24"/>
          <w:highlight w:val="none"/>
        </w:rPr>
      </w:pPr>
    </w:p>
    <w:p w14:paraId="1F59CDB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2969" w:firstLineChars="1227"/>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投标人：</w:t>
      </w:r>
      <w:r>
        <w:rPr>
          <w:rFonts w:hint="eastAsia" w:ascii="宋体" w:hAnsi="宋体" w:eastAsia="宋体" w:cs="宋体"/>
          <w:spacing w:val="1"/>
          <w:sz w:val="24"/>
          <w:szCs w:val="24"/>
          <w:highlight w:val="none"/>
          <w:u w:val="single"/>
          <w:lang w:val="en-US" w:eastAsia="zh-CN"/>
        </w:rPr>
        <w:t xml:space="preserve">                </w:t>
      </w:r>
      <w:r>
        <w:rPr>
          <w:rFonts w:hint="eastAsia" w:ascii="宋体" w:hAnsi="宋体" w:eastAsia="宋体" w:cs="宋体"/>
          <w:sz w:val="24"/>
          <w:szCs w:val="24"/>
          <w:highlight w:val="none"/>
        </w:rPr>
        <w:t>(盖章单位).</w:t>
      </w:r>
    </w:p>
    <w:p w14:paraId="5A30854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2993" w:firstLineChars="1227"/>
        <w:jc w:val="left"/>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法定代表人(单位负责人)或其委托代理人：</w:t>
      </w:r>
      <w:r>
        <w:rPr>
          <w:rFonts w:hint="eastAsia" w:ascii="宋体" w:hAnsi="宋体" w:eastAsia="宋体" w:cs="宋体"/>
          <w:spacing w:val="2"/>
          <w:sz w:val="24"/>
          <w:szCs w:val="24"/>
          <w:highlight w:val="none"/>
          <w:u w:val="single"/>
        </w:rPr>
        <w:t>(签字或</w:t>
      </w:r>
      <w:r>
        <w:rPr>
          <w:rFonts w:hint="eastAsia" w:ascii="宋体" w:hAnsi="宋体" w:eastAsia="宋体" w:cs="宋体"/>
          <w:sz w:val="24"/>
          <w:szCs w:val="24"/>
          <w:highlight w:val="none"/>
          <w:u w:val="single"/>
        </w:rPr>
        <w:t>盖章)</w:t>
      </w:r>
    </w:p>
    <w:p w14:paraId="4BAA62F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3018" w:firstLineChars="1227"/>
        <w:jc w:val="lef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pacing w:val="3"/>
          <w:sz w:val="24"/>
          <w:szCs w:val="24"/>
          <w:highlight w:val="none"/>
        </w:rPr>
        <w:t>地址：</w:t>
      </w:r>
      <w:r>
        <w:rPr>
          <w:rFonts w:hint="eastAsia" w:ascii="宋体" w:hAnsi="宋体" w:eastAsia="宋体" w:cs="宋体"/>
          <w:spacing w:val="3"/>
          <w:sz w:val="24"/>
          <w:szCs w:val="24"/>
          <w:highlight w:val="none"/>
          <w:lang w:val="en-US" w:eastAsia="zh-CN"/>
        </w:rPr>
        <w:t xml:space="preserve"> </w:t>
      </w:r>
      <w:r>
        <w:rPr>
          <w:rFonts w:hint="eastAsia" w:ascii="宋体" w:hAnsi="宋体" w:eastAsia="宋体" w:cs="宋体"/>
          <w:spacing w:val="3"/>
          <w:sz w:val="24"/>
          <w:szCs w:val="24"/>
          <w:highlight w:val="none"/>
          <w:u w:val="single"/>
          <w:lang w:val="en-US" w:eastAsia="zh-CN"/>
        </w:rPr>
        <w:t xml:space="preserve">                           </w:t>
      </w:r>
    </w:p>
    <w:p w14:paraId="7D893027">
      <w:pPr>
        <w:keepNext w:val="0"/>
        <w:keepLines w:val="0"/>
        <w:pageBreakBefore w:val="0"/>
        <w:widowControl w:val="0"/>
        <w:tabs>
          <w:tab w:val="left" w:pos="5797"/>
        </w:tabs>
        <w:kinsoku/>
        <w:wordWrap/>
        <w:overflowPunct/>
        <w:topLinePunct w:val="0"/>
        <w:autoSpaceDE/>
        <w:autoSpaceDN/>
        <w:bidi w:val="0"/>
        <w:adjustRightInd/>
        <w:snapToGrid/>
        <w:spacing w:beforeAutospacing="0" w:afterAutospacing="0" w:line="440" w:lineRule="exact"/>
        <w:ind w:left="0" w:leftChars="0" w:right="0" w:rightChars="0" w:firstLine="3116" w:firstLineChars="1227"/>
        <w:jc w:val="left"/>
        <w:textAlignment w:val="auto"/>
        <w:rPr>
          <w:rFonts w:hint="eastAsia" w:ascii="宋体" w:hAnsi="宋体" w:eastAsia="宋体" w:cs="宋体"/>
          <w:sz w:val="24"/>
          <w:szCs w:val="20"/>
          <w:highlight w:val="none"/>
        </w:rPr>
      </w:pPr>
      <w:r>
        <w:rPr>
          <w:rFonts w:hint="eastAsia" w:ascii="宋体" w:hAnsi="宋体" w:eastAsia="宋体" w:cs="宋体"/>
          <w:spacing w:val="7"/>
          <w:sz w:val="24"/>
          <w:szCs w:val="24"/>
          <w:highlight w:val="none"/>
          <w:u w:val="single"/>
          <w:lang w:val="en-US" w:eastAsia="zh-CN"/>
        </w:rPr>
        <w:t xml:space="preserve">       </w:t>
      </w:r>
      <w:r>
        <w:rPr>
          <w:rFonts w:hint="eastAsia" w:ascii="宋体" w:hAnsi="宋体" w:eastAsia="宋体" w:cs="宋体"/>
          <w:spacing w:val="7"/>
          <w:sz w:val="24"/>
          <w:szCs w:val="24"/>
          <w:highlight w:val="none"/>
        </w:rPr>
        <w:t>年</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u w:val="single"/>
          <w:lang w:val="en-US" w:eastAsia="zh-CN"/>
        </w:rPr>
        <w:t xml:space="preserve">    </w:t>
      </w:r>
      <w:r>
        <w:rPr>
          <w:rFonts w:hint="eastAsia" w:ascii="宋体" w:hAnsi="宋体" w:eastAsia="宋体" w:cs="宋体"/>
          <w:spacing w:val="7"/>
          <w:sz w:val="24"/>
          <w:szCs w:val="24"/>
          <w:highlight w:val="none"/>
        </w:rPr>
        <w:t>月</w:t>
      </w:r>
      <w:r>
        <w:rPr>
          <w:rFonts w:hint="eastAsia" w:ascii="宋体" w:hAnsi="宋体" w:eastAsia="宋体" w:cs="宋体"/>
          <w:spacing w:val="7"/>
          <w:sz w:val="24"/>
          <w:szCs w:val="24"/>
          <w:highlight w:val="none"/>
          <w:u w:val="single"/>
          <w:lang w:val="en-US" w:eastAsia="zh-CN"/>
        </w:rPr>
        <w:t xml:space="preserve">     </w:t>
      </w:r>
      <w:r>
        <w:rPr>
          <w:rFonts w:hint="eastAsia" w:ascii="宋体" w:hAnsi="宋体" w:eastAsia="宋体" w:cs="宋体"/>
          <w:spacing w:val="6"/>
          <w:sz w:val="24"/>
          <w:szCs w:val="20"/>
          <w:highlight w:val="none"/>
        </w:rPr>
        <w:t>日</w:t>
      </w:r>
    </w:p>
    <w:p w14:paraId="7A8F693E">
      <w:pPr>
        <w:snapToGrid/>
        <w:spacing w:beforeAutospacing="0" w:afterAutospacing="0" w:line="560" w:lineRule="exact"/>
        <w:ind w:left="0" w:leftChars="0" w:right="0" w:rightChars="0" w:firstLine="482" w:firstLineChars="0"/>
        <w:jc w:val="left"/>
        <w:rPr>
          <w:rFonts w:hint="eastAsia" w:ascii="宋体" w:hAnsi="宋体" w:eastAsia="宋体" w:cs="宋体"/>
          <w:sz w:val="24"/>
          <w:highlight w:val="none"/>
        </w:rPr>
        <w:sectPr>
          <w:headerReference r:id="rId5" w:type="default"/>
          <w:footerReference r:id="rId6" w:type="default"/>
          <w:pgSz w:w="11906" w:h="16839"/>
          <w:pgMar w:top="1324" w:right="1081" w:bottom="1156" w:left="1785" w:header="1084" w:footer="996" w:gutter="0"/>
          <w:pgBorders>
            <w:top w:val="none" w:sz="0" w:space="0"/>
            <w:left w:val="none" w:sz="0" w:space="0"/>
            <w:bottom w:val="none" w:sz="0" w:space="0"/>
            <w:right w:val="none" w:sz="0" w:space="0"/>
          </w:pgBorders>
          <w:pgNumType w:fmt="decimal"/>
          <w:cols w:space="720" w:num="1"/>
        </w:sectPr>
      </w:pPr>
    </w:p>
    <w:p w14:paraId="4FE695D3">
      <w:pPr>
        <w:snapToGrid/>
        <w:spacing w:beforeAutospacing="0" w:afterAutospacing="0" w:line="560" w:lineRule="exact"/>
        <w:ind w:left="0" w:leftChars="0" w:right="0" w:rightChars="0" w:firstLine="482" w:firstLineChars="0"/>
        <w:jc w:val="center"/>
        <w:rPr>
          <w:rFonts w:hint="eastAsia" w:ascii="宋体" w:hAnsi="宋体" w:eastAsia="宋体" w:cs="宋体"/>
          <w:b/>
          <w:kern w:val="2"/>
          <w:sz w:val="28"/>
          <w:szCs w:val="28"/>
          <w:highlight w:val="none"/>
          <w:lang w:val="en-US" w:eastAsia="zh-CN" w:bidi="ar-SA"/>
        </w:rPr>
      </w:pPr>
      <w:bookmarkStart w:id="63" w:name="_Toc20929"/>
      <w:bookmarkStart w:id="64" w:name="_Toc15801"/>
      <w:bookmarkStart w:id="65" w:name="_Toc18882"/>
      <w:r>
        <w:rPr>
          <w:rFonts w:hint="eastAsia" w:ascii="宋体" w:hAnsi="宋体" w:eastAsia="宋体" w:cs="宋体"/>
          <w:b/>
          <w:kern w:val="2"/>
          <w:sz w:val="28"/>
          <w:szCs w:val="28"/>
          <w:highlight w:val="none"/>
          <w:lang w:val="en-US" w:eastAsia="zh-CN" w:bidi="ar-SA"/>
        </w:rPr>
        <w:t>二、分项报价表</w:t>
      </w:r>
      <w:bookmarkEnd w:id="63"/>
      <w:bookmarkEnd w:id="64"/>
      <w:bookmarkEnd w:id="65"/>
    </w:p>
    <w:p w14:paraId="1DCF28BD">
      <w:pPr>
        <w:snapToGrid/>
        <w:spacing w:beforeAutospacing="0" w:afterAutospacing="0" w:line="560" w:lineRule="exact"/>
        <w:ind w:right="0" w:rightChars="0" w:firstLine="3520" w:firstLineChars="1100"/>
        <w:jc w:val="left"/>
        <w:rPr>
          <w:rFonts w:hint="eastAsia" w:ascii="宋体" w:hAnsi="宋体" w:eastAsia="宋体" w:cs="宋体"/>
          <w:b w:val="0"/>
          <w:sz w:val="32"/>
          <w:szCs w:val="28"/>
          <w:highlight w:val="none"/>
          <w:lang w:val="en-US" w:eastAsia="zh-CN"/>
        </w:rPr>
      </w:pPr>
    </w:p>
    <w:p w14:paraId="3B411298">
      <w:pPr>
        <w:snapToGrid/>
        <w:spacing w:beforeAutospacing="0" w:afterAutospacing="0" w:line="560" w:lineRule="exact"/>
        <w:ind w:right="0" w:rightChars="0"/>
        <w:jc w:val="right"/>
        <w:rPr>
          <w:rFonts w:hint="eastAsia" w:ascii="宋体" w:hAnsi="宋体" w:eastAsia="宋体" w:cs="宋体"/>
          <w:spacing w:val="8"/>
          <w:sz w:val="24"/>
          <w:szCs w:val="20"/>
          <w:highlight w:val="none"/>
          <w:lang w:eastAsia="zh-CN"/>
        </w:rPr>
      </w:pPr>
      <w:r>
        <w:rPr>
          <w:rFonts w:hint="eastAsia" w:ascii="宋体" w:hAnsi="宋体" w:eastAsia="宋体" w:cs="宋体"/>
          <w:spacing w:val="11"/>
          <w:sz w:val="24"/>
          <w:szCs w:val="20"/>
          <w:highlight w:val="none"/>
        </w:rPr>
        <w:t>单</w:t>
      </w:r>
      <w:r>
        <w:rPr>
          <w:rFonts w:hint="eastAsia" w:ascii="宋体" w:hAnsi="宋体" w:eastAsia="宋体" w:cs="宋体"/>
          <w:spacing w:val="8"/>
          <w:sz w:val="24"/>
          <w:szCs w:val="20"/>
          <w:highlight w:val="none"/>
        </w:rPr>
        <w:t>位：元</w:t>
      </w:r>
      <w:r>
        <w:rPr>
          <w:rFonts w:hint="eastAsia" w:ascii="宋体" w:hAnsi="宋体" w:eastAsia="宋体" w:cs="宋体"/>
          <w:spacing w:val="8"/>
          <w:sz w:val="24"/>
          <w:szCs w:val="20"/>
          <w:highlight w:val="none"/>
          <w:lang w:eastAsia="zh-CN"/>
        </w:rPr>
        <w:t>（</w:t>
      </w:r>
      <w:r>
        <w:rPr>
          <w:rFonts w:hint="eastAsia" w:ascii="宋体" w:hAnsi="宋体" w:eastAsia="宋体" w:cs="宋体"/>
          <w:spacing w:val="8"/>
          <w:sz w:val="24"/>
          <w:szCs w:val="20"/>
          <w:highlight w:val="none"/>
        </w:rPr>
        <w:t>人民币</w:t>
      </w:r>
      <w:r>
        <w:rPr>
          <w:rFonts w:hint="eastAsia" w:ascii="宋体" w:hAnsi="宋体" w:eastAsia="宋体" w:cs="宋体"/>
          <w:spacing w:val="8"/>
          <w:sz w:val="24"/>
          <w:szCs w:val="20"/>
          <w:highlight w:val="none"/>
          <w:lang w:eastAsia="zh-CN"/>
        </w:rPr>
        <w:t>）</w:t>
      </w:r>
    </w:p>
    <w:tbl>
      <w:tblPr>
        <w:tblStyle w:val="20"/>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288"/>
        <w:gridCol w:w="2438"/>
        <w:gridCol w:w="1701"/>
      </w:tblGrid>
      <w:tr w14:paraId="7C52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4" w:type="dxa"/>
            <w:noWrap w:val="0"/>
            <w:vAlign w:val="center"/>
          </w:tcPr>
          <w:p w14:paraId="3567CD91">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704" w:type="dxa"/>
            <w:noWrap w:val="0"/>
            <w:vAlign w:val="center"/>
          </w:tcPr>
          <w:p w14:paraId="7483D287">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货物名称</w:t>
            </w:r>
          </w:p>
        </w:tc>
        <w:tc>
          <w:tcPr>
            <w:tcW w:w="1288" w:type="dxa"/>
            <w:noWrap w:val="0"/>
            <w:vAlign w:val="center"/>
          </w:tcPr>
          <w:p w14:paraId="761CF10D">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2438" w:type="dxa"/>
            <w:noWrap w:val="0"/>
            <w:vAlign w:val="center"/>
          </w:tcPr>
          <w:p w14:paraId="1587B02B">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单价（含税到站价）</w:t>
            </w:r>
          </w:p>
        </w:tc>
        <w:tc>
          <w:tcPr>
            <w:tcW w:w="1701" w:type="dxa"/>
            <w:noWrap w:val="0"/>
            <w:vAlign w:val="center"/>
          </w:tcPr>
          <w:p w14:paraId="256003A9">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2407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4" w:type="dxa"/>
            <w:noWrap w:val="0"/>
            <w:vAlign w:val="center"/>
          </w:tcPr>
          <w:p w14:paraId="742175E7">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704" w:type="dxa"/>
            <w:noWrap w:val="0"/>
            <w:vAlign w:val="center"/>
          </w:tcPr>
          <w:p w14:paraId="135400B2">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288" w:type="dxa"/>
            <w:noWrap w:val="0"/>
            <w:vAlign w:val="center"/>
          </w:tcPr>
          <w:p w14:paraId="593AF320">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2438" w:type="dxa"/>
            <w:noWrap w:val="0"/>
            <w:vAlign w:val="center"/>
          </w:tcPr>
          <w:p w14:paraId="15BBF2AE">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701" w:type="dxa"/>
            <w:noWrap w:val="0"/>
            <w:vAlign w:val="center"/>
          </w:tcPr>
          <w:p w14:paraId="72A25660">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r>
      <w:tr w14:paraId="2EA7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4" w:type="dxa"/>
            <w:noWrap w:val="0"/>
            <w:vAlign w:val="center"/>
          </w:tcPr>
          <w:p w14:paraId="4AACAECE">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704" w:type="dxa"/>
            <w:noWrap w:val="0"/>
            <w:vAlign w:val="center"/>
          </w:tcPr>
          <w:p w14:paraId="318584DA">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288" w:type="dxa"/>
            <w:noWrap w:val="0"/>
            <w:vAlign w:val="center"/>
          </w:tcPr>
          <w:p w14:paraId="1CE75210">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2438" w:type="dxa"/>
            <w:noWrap w:val="0"/>
            <w:vAlign w:val="center"/>
          </w:tcPr>
          <w:p w14:paraId="018DF7FC">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701" w:type="dxa"/>
            <w:noWrap w:val="0"/>
            <w:vAlign w:val="center"/>
          </w:tcPr>
          <w:p w14:paraId="1CBFEB59">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r>
      <w:tr w14:paraId="4B34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4" w:type="dxa"/>
            <w:noWrap w:val="0"/>
            <w:vAlign w:val="center"/>
          </w:tcPr>
          <w:p w14:paraId="244705D8">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704" w:type="dxa"/>
            <w:noWrap w:val="0"/>
            <w:vAlign w:val="center"/>
          </w:tcPr>
          <w:p w14:paraId="54EBA6A3">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288" w:type="dxa"/>
            <w:noWrap w:val="0"/>
            <w:vAlign w:val="center"/>
          </w:tcPr>
          <w:p w14:paraId="14662F73">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2438" w:type="dxa"/>
            <w:noWrap w:val="0"/>
            <w:vAlign w:val="center"/>
          </w:tcPr>
          <w:p w14:paraId="0D8323AA">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701" w:type="dxa"/>
            <w:noWrap w:val="0"/>
            <w:vAlign w:val="center"/>
          </w:tcPr>
          <w:p w14:paraId="5E6CFF1B">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r>
      <w:tr w14:paraId="5040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4" w:type="dxa"/>
            <w:noWrap w:val="0"/>
            <w:vAlign w:val="center"/>
          </w:tcPr>
          <w:p w14:paraId="6ABAA44C">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704" w:type="dxa"/>
            <w:noWrap w:val="0"/>
            <w:vAlign w:val="center"/>
          </w:tcPr>
          <w:p w14:paraId="4096F7D0">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288" w:type="dxa"/>
            <w:noWrap w:val="0"/>
            <w:vAlign w:val="center"/>
          </w:tcPr>
          <w:p w14:paraId="2E48F410">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2438" w:type="dxa"/>
            <w:noWrap w:val="0"/>
            <w:vAlign w:val="center"/>
          </w:tcPr>
          <w:p w14:paraId="07FC9365">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c>
          <w:tcPr>
            <w:tcW w:w="1701" w:type="dxa"/>
            <w:noWrap w:val="0"/>
            <w:vAlign w:val="center"/>
          </w:tcPr>
          <w:p w14:paraId="7EB5E4D2">
            <w:pPr>
              <w:pStyle w:val="17"/>
              <w:keepNext w:val="0"/>
              <w:keepLines w:val="0"/>
              <w:widowControl/>
              <w:suppressLineNumbers w:val="0"/>
              <w:spacing w:before="0" w:beforeAutospacing="0" w:after="0" w:afterAutospacing="0" w:line="240" w:lineRule="auto"/>
              <w:ind w:right="0"/>
              <w:jc w:val="center"/>
              <w:rPr>
                <w:rFonts w:hint="eastAsia" w:ascii="宋体" w:hAnsi="宋体" w:eastAsia="宋体" w:cs="宋体"/>
                <w:sz w:val="24"/>
                <w:szCs w:val="24"/>
                <w:vertAlign w:val="baseline"/>
              </w:rPr>
            </w:pPr>
          </w:p>
        </w:tc>
      </w:tr>
    </w:tbl>
    <w:p w14:paraId="4BEAD514">
      <w:pPr>
        <w:snapToGrid/>
        <w:spacing w:beforeAutospacing="0" w:afterAutospacing="0" w:line="560" w:lineRule="exact"/>
        <w:ind w:left="0" w:leftChars="0" w:right="0" w:rightChars="0" w:firstLine="482" w:firstLineChars="0"/>
        <w:jc w:val="left"/>
        <w:rPr>
          <w:rFonts w:hint="eastAsia" w:ascii="宋体" w:hAnsi="宋体" w:eastAsia="宋体" w:cs="宋体"/>
          <w:b w:val="0"/>
          <w:bCs w:val="0"/>
          <w:spacing w:val="4"/>
          <w:sz w:val="24"/>
          <w:szCs w:val="24"/>
          <w:highlight w:val="none"/>
          <w:lang w:val="en-US" w:eastAsia="zh-CN"/>
        </w:rPr>
      </w:pPr>
    </w:p>
    <w:p w14:paraId="3209FA42">
      <w:pPr>
        <w:snapToGrid/>
        <w:spacing w:beforeAutospacing="0" w:afterAutospacing="0" w:line="560" w:lineRule="exact"/>
        <w:ind w:left="0" w:leftChars="0" w:right="0" w:rightChars="0" w:firstLine="482" w:firstLineChars="0"/>
        <w:jc w:val="left"/>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注：1、</w:t>
      </w:r>
      <w:r>
        <w:rPr>
          <w:rFonts w:hint="eastAsia" w:ascii="宋体" w:hAnsi="宋体" w:eastAsia="宋体" w:cs="宋体"/>
          <w:spacing w:val="4"/>
          <w:sz w:val="24"/>
          <w:szCs w:val="24"/>
          <w:highlight w:val="none"/>
        </w:rPr>
        <w:t>分项报价表说明：投标报价</w:t>
      </w:r>
      <w:r>
        <w:rPr>
          <w:rFonts w:hint="eastAsia" w:ascii="宋体" w:hAnsi="宋体" w:eastAsia="宋体" w:cs="宋体"/>
          <w:spacing w:val="4"/>
          <w:sz w:val="24"/>
          <w:szCs w:val="24"/>
          <w:highlight w:val="none"/>
          <w:lang w:val="en-US" w:eastAsia="zh-CN"/>
        </w:rPr>
        <w:t>包</w:t>
      </w:r>
      <w:r>
        <w:rPr>
          <w:rFonts w:hint="eastAsia" w:ascii="宋体" w:hAnsi="宋体" w:eastAsia="宋体" w:cs="宋体"/>
          <w:spacing w:val="4"/>
          <w:sz w:val="24"/>
          <w:szCs w:val="24"/>
          <w:highlight w:val="none"/>
        </w:rPr>
        <w:t>含材料费、包装费、运输费（含保险费）、货到现场（采购人指定地点）的装卸费、利润、风险费、抽样检测费、保管费、管理费、人工费、税费(13%)、售后服务</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rPr>
        <w:t>安全运输、人员保险等一切与本项目供货有关的一切费用，以及合同约定的所有责任、义务等一切风险。未明确的费用视为包含在其中，采购人不再支付其他任何费用</w:t>
      </w:r>
      <w:r>
        <w:rPr>
          <w:rFonts w:hint="eastAsia" w:ascii="宋体" w:hAnsi="宋体" w:eastAsia="宋体" w:cs="宋体"/>
          <w:spacing w:val="4"/>
          <w:sz w:val="24"/>
          <w:szCs w:val="24"/>
          <w:highlight w:val="none"/>
          <w:lang w:val="en-US" w:eastAsia="zh-CN"/>
        </w:rPr>
        <w:t>。</w:t>
      </w:r>
    </w:p>
    <w:p w14:paraId="6B58636A">
      <w:pPr>
        <w:numPr>
          <w:ilvl w:val="0"/>
          <w:numId w:val="3"/>
        </w:numPr>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合同履行期内中标单价不做任何调整</w:t>
      </w:r>
      <w:r>
        <w:rPr>
          <w:rFonts w:hint="eastAsia" w:ascii="宋体" w:hAnsi="宋体" w:cs="宋体"/>
          <w:color w:val="auto"/>
          <w:sz w:val="24"/>
          <w:szCs w:val="24"/>
          <w:highlight w:val="none"/>
          <w:lang w:val="en-US" w:eastAsia="zh-CN"/>
        </w:rPr>
        <w:t>。</w:t>
      </w:r>
    </w:p>
    <w:p w14:paraId="3114F70B">
      <w:pPr>
        <w:numPr>
          <w:ilvl w:val="0"/>
          <w:numId w:val="3"/>
        </w:numPr>
        <w:snapToGrid/>
        <w:spacing w:beforeAutospacing="0" w:afterAutospacing="0" w:line="560" w:lineRule="exact"/>
        <w:ind w:left="0" w:leftChars="0" w:right="0" w:rightChars="0" w:firstLine="482"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投标单价不能超过采购清单控制价中的招标控制单价，否则视为无效报价。</w:t>
      </w:r>
    </w:p>
    <w:p w14:paraId="02C828F7">
      <w:pPr>
        <w:snapToGrid/>
        <w:spacing w:beforeAutospacing="0" w:afterAutospacing="0" w:line="560" w:lineRule="exact"/>
        <w:ind w:left="0" w:leftChars="0" w:right="0" w:rightChars="0" w:firstLine="482" w:firstLineChars="0"/>
        <w:jc w:val="left"/>
        <w:rPr>
          <w:rFonts w:hint="eastAsia" w:ascii="宋体" w:hAnsi="宋体" w:eastAsia="宋体" w:cs="宋体"/>
          <w:spacing w:val="4"/>
          <w:sz w:val="24"/>
          <w:szCs w:val="24"/>
          <w:highlight w:val="none"/>
          <w:lang w:val="en-US" w:eastAsia="zh-CN"/>
        </w:rPr>
      </w:pPr>
    </w:p>
    <w:p w14:paraId="4F6ADF8C">
      <w:pPr>
        <w:numPr>
          <w:ilvl w:val="0"/>
          <w:numId w:val="4"/>
        </w:numPr>
        <w:snapToGrid/>
        <w:spacing w:beforeAutospacing="0" w:afterAutospacing="0" w:line="560" w:lineRule="exact"/>
        <w:ind w:left="0" w:leftChars="0" w:right="0" w:rightChars="0" w:firstLine="482" w:firstLineChars="0"/>
        <w:jc w:val="center"/>
        <w:rPr>
          <w:rFonts w:hint="eastAsia" w:ascii="宋体" w:hAnsi="宋体" w:eastAsia="宋体" w:cs="宋体"/>
          <w:b/>
          <w:kern w:val="2"/>
          <w:sz w:val="28"/>
          <w:szCs w:val="28"/>
          <w:highlight w:val="none"/>
          <w:lang w:val="en-US" w:eastAsia="zh-CN" w:bidi="ar-SA"/>
        </w:rPr>
      </w:pPr>
      <w:r>
        <w:rPr>
          <w:rFonts w:hint="eastAsia" w:ascii="宋体" w:hAnsi="宋体" w:eastAsia="宋体" w:cs="宋体"/>
          <w:b/>
          <w:bCs/>
          <w:spacing w:val="4"/>
          <w:sz w:val="24"/>
          <w:szCs w:val="24"/>
          <w:highlight w:val="none"/>
        </w:rPr>
        <w:br w:type="page"/>
      </w:r>
      <w:r>
        <w:rPr>
          <w:rFonts w:hint="eastAsia" w:ascii="宋体" w:hAnsi="宋体" w:eastAsia="宋体" w:cs="宋体"/>
          <w:b/>
          <w:kern w:val="2"/>
          <w:sz w:val="28"/>
          <w:szCs w:val="28"/>
          <w:highlight w:val="none"/>
          <w:lang w:val="en-US" w:eastAsia="zh-CN" w:bidi="ar-SA"/>
        </w:rPr>
        <w:t>法定代表人身份证明</w:t>
      </w:r>
    </w:p>
    <w:p w14:paraId="38455CDB">
      <w:pPr>
        <w:numPr>
          <w:ilvl w:val="0"/>
          <w:numId w:val="0"/>
        </w:numPr>
        <w:snapToGrid/>
        <w:spacing w:beforeAutospacing="0" w:afterAutospacing="0" w:line="560" w:lineRule="exact"/>
        <w:ind w:right="0" w:rightChars="0" w:firstLine="3132" w:firstLineChars="1300"/>
        <w:jc w:val="both"/>
        <w:rPr>
          <w:rFonts w:hint="eastAsia" w:ascii="宋体" w:hAnsi="宋体" w:eastAsia="宋体" w:cs="宋体"/>
          <w:b/>
          <w:sz w:val="24"/>
          <w:highlight w:val="none"/>
        </w:rPr>
      </w:pPr>
      <w:r>
        <w:rPr>
          <w:rFonts w:hint="eastAsia" w:ascii="宋体" w:hAnsi="宋体" w:eastAsia="宋体" w:cs="宋体"/>
          <w:b/>
          <w:sz w:val="24"/>
          <w:highlight w:val="none"/>
        </w:rPr>
        <w:t>法定代表人身份证明</w:t>
      </w:r>
    </w:p>
    <w:p w14:paraId="2A7B4FAE">
      <w:pPr>
        <w:snapToGrid/>
        <w:spacing w:beforeAutospacing="0" w:afterAutospacing="0" w:line="560" w:lineRule="exact"/>
        <w:ind w:left="0" w:leftChars="0" w:right="0" w:rightChars="0" w:firstLine="482" w:firstLineChars="0"/>
        <w:jc w:val="left"/>
        <w:rPr>
          <w:rFonts w:hint="eastAsia" w:ascii="宋体" w:hAnsi="宋体" w:eastAsia="宋体" w:cs="宋体"/>
          <w:sz w:val="24"/>
          <w:highlight w:val="none"/>
        </w:rPr>
      </w:pPr>
    </w:p>
    <w:p w14:paraId="75FA813B">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lang w:val="en-US" w:eastAsia="zh-CN"/>
        </w:rPr>
        <w:t xml:space="preserve">                                   </w:t>
      </w:r>
    </w:p>
    <w:p w14:paraId="69258AEE">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2CA5D89F">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0F45DB94">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p>
    <w:p w14:paraId="2D2EA7B6">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lang w:val="en-US" w:eastAsia="zh-CN"/>
        </w:rPr>
        <w:t xml:space="preserve">                                    </w:t>
      </w:r>
    </w:p>
    <w:p w14:paraId="7FD29E1E">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lang w:val="en-US" w:eastAsia="zh-CN"/>
        </w:rPr>
        <w:t xml:space="preserve">                           </w:t>
      </w:r>
    </w:p>
    <w:p w14:paraId="796D80E0">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年龄：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lang w:val="en-US" w:eastAsia="zh-CN"/>
        </w:rPr>
        <w:t xml:space="preserve">                           </w:t>
      </w:r>
    </w:p>
    <w:p w14:paraId="1ABA39F8">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投标人名称）的法定代表人。</w:t>
      </w:r>
    </w:p>
    <w:p w14:paraId="36EAB9DB">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3905413E">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附件：法定代表人身份证复印件</w:t>
      </w:r>
    </w:p>
    <w:p w14:paraId="62CDFA5D">
      <w:pPr>
        <w:adjustRightInd w:val="0"/>
        <w:snapToGrid/>
        <w:spacing w:beforeAutospacing="0" w:afterAutospacing="0" w:line="560" w:lineRule="exact"/>
        <w:ind w:left="0" w:leftChars="0" w:right="0" w:rightChars="0" w:firstLine="3904" w:firstLineChars="162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(盖单位章)</w:t>
      </w:r>
    </w:p>
    <w:p w14:paraId="2206B84B">
      <w:pPr>
        <w:adjustRightInd w:val="0"/>
        <w:snapToGrid/>
        <w:spacing w:beforeAutospacing="0" w:afterAutospacing="0" w:line="560" w:lineRule="exact"/>
        <w:ind w:right="0" w:rightChars="0" w:firstLine="3840" w:firstLineChars="16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0FF38E9C">
      <w:pPr>
        <w:adjustRightInd w:val="0"/>
        <w:snapToGrid w:val="0"/>
        <w:spacing w:line="324" w:lineRule="auto"/>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425450</wp:posOffset>
                </wp:positionH>
                <wp:positionV relativeFrom="paragraph">
                  <wp:posOffset>21590</wp:posOffset>
                </wp:positionV>
                <wp:extent cx="4390390" cy="1464945"/>
                <wp:effectExtent l="4445" t="4445" r="5715" b="16510"/>
                <wp:wrapNone/>
                <wp:docPr id="2" name="Text Box 6"/>
                <wp:cNvGraphicFramePr/>
                <a:graphic xmlns:a="http://schemas.openxmlformats.org/drawingml/2006/main">
                  <a:graphicData uri="http://schemas.microsoft.com/office/word/2010/wordprocessingShape">
                    <wps:wsp>
                      <wps:cNvSpPr txBox="1"/>
                      <wps:spPr>
                        <a:xfrm>
                          <a:off x="0" y="0"/>
                          <a:ext cx="4390390" cy="14649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5E980F">
                            <w:pPr>
                              <w:jc w:val="center"/>
                              <w:rPr>
                                <w:rFonts w:hint="eastAsia"/>
                              </w:rPr>
                            </w:pPr>
                          </w:p>
                          <w:p w14:paraId="3BDC0F0B">
                            <w:pPr>
                              <w:jc w:val="center"/>
                              <w:rPr>
                                <w:rFonts w:hint="eastAsia"/>
                              </w:rPr>
                            </w:pPr>
                          </w:p>
                          <w:p w14:paraId="44C9A56E">
                            <w:pPr>
                              <w:jc w:val="center"/>
                              <w:rPr>
                                <w:rFonts w:hint="eastAsia"/>
                              </w:rPr>
                            </w:pPr>
                          </w:p>
                          <w:p w14:paraId="703EAE1D">
                            <w:pPr>
                              <w:jc w:val="center"/>
                              <w:rPr>
                                <w:rFonts w:hint="eastAsia"/>
                              </w:rPr>
                            </w:pPr>
                          </w:p>
                          <w:p w14:paraId="3E05FA00">
                            <w:pPr>
                              <w:jc w:val="center"/>
                              <w:rPr>
                                <w:rFonts w:hint="eastAsia"/>
                                <w:sz w:val="24"/>
                              </w:rPr>
                            </w:pPr>
                            <w:r>
                              <w:rPr>
                                <w:rFonts w:hint="eastAsia"/>
                                <w:sz w:val="24"/>
                              </w:rPr>
                              <w:t>法</w:t>
                            </w:r>
                            <w:r>
                              <w:rPr>
                                <w:rFonts w:hint="eastAsia"/>
                                <w:sz w:val="24"/>
                                <w:lang w:val="en-US" w:eastAsia="zh-CN"/>
                              </w:rPr>
                              <w:t>定</w:t>
                            </w:r>
                            <w:r>
                              <w:rPr>
                                <w:rFonts w:hint="eastAsia"/>
                                <w:sz w:val="24"/>
                              </w:rPr>
                              <w:t>代表人身份证</w:t>
                            </w:r>
                            <w:r>
                              <w:rPr>
                                <w:rFonts w:hint="eastAsia"/>
                                <w:b/>
                                <w:bCs/>
                                <w:sz w:val="24"/>
                                <w:lang w:val="en-US" w:eastAsia="zh-CN"/>
                              </w:rPr>
                              <w:t>正反</w:t>
                            </w:r>
                            <w:r>
                              <w:rPr>
                                <w:rFonts w:hint="eastAsia"/>
                                <w:sz w:val="24"/>
                                <w:lang w:val="en-US" w:eastAsia="zh-CN"/>
                              </w:rPr>
                              <w:t>面</w:t>
                            </w:r>
                            <w:r>
                              <w:rPr>
                                <w:rFonts w:hint="eastAsia"/>
                                <w:sz w:val="24"/>
                              </w:rPr>
                              <w:t>复印件</w:t>
                            </w:r>
                          </w:p>
                        </w:txbxContent>
                      </wps:txbx>
                      <wps:bodyPr upright="1"/>
                    </wps:wsp>
                  </a:graphicData>
                </a:graphic>
              </wp:anchor>
            </w:drawing>
          </mc:Choice>
          <mc:Fallback>
            <w:pict>
              <v:shape id="Text Box 6" o:spid="_x0000_s1026" o:spt="202" type="#_x0000_t202" style="position:absolute;left:0pt;margin-left:33.5pt;margin-top:1.7pt;height:115.35pt;width:345.7pt;z-index:251659264;mso-width-relative:page;mso-height-relative:page;" fillcolor="#FFFFFF" filled="t" stroked="t" coordsize="21600,21600" o:gfxdata="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CUiozZAAAACAEAAA8AAAAAAAAAAQAgAAAAIgAAAGRycy9kb3ducmV2&#10;LnhtbFBLAQIUABQAAAAIAIdO4kB/O7LS+wEAADYEAAAOAAAAAAAAAAEAIAAAACgBAABkcnMvZTJv&#10;RG9jLnhtbFBLBQYAAAAABgAGAFkBAACVBQAAAAA=&#10;">
                <v:fill on="t" focussize="0,0"/>
                <v:stroke color="#000000" joinstyle="miter"/>
                <v:imagedata o:title=""/>
                <o:lock v:ext="edit" aspectratio="f"/>
                <v:textbox>
                  <w:txbxContent>
                    <w:p w14:paraId="6D5E980F">
                      <w:pPr>
                        <w:jc w:val="center"/>
                        <w:rPr>
                          <w:rFonts w:hint="eastAsia"/>
                        </w:rPr>
                      </w:pPr>
                    </w:p>
                    <w:p w14:paraId="3BDC0F0B">
                      <w:pPr>
                        <w:jc w:val="center"/>
                        <w:rPr>
                          <w:rFonts w:hint="eastAsia"/>
                        </w:rPr>
                      </w:pPr>
                    </w:p>
                    <w:p w14:paraId="44C9A56E">
                      <w:pPr>
                        <w:jc w:val="center"/>
                        <w:rPr>
                          <w:rFonts w:hint="eastAsia"/>
                        </w:rPr>
                      </w:pPr>
                    </w:p>
                    <w:p w14:paraId="703EAE1D">
                      <w:pPr>
                        <w:jc w:val="center"/>
                        <w:rPr>
                          <w:rFonts w:hint="eastAsia"/>
                        </w:rPr>
                      </w:pPr>
                    </w:p>
                    <w:p w14:paraId="3E05FA00">
                      <w:pPr>
                        <w:jc w:val="center"/>
                        <w:rPr>
                          <w:rFonts w:hint="eastAsia"/>
                          <w:sz w:val="24"/>
                        </w:rPr>
                      </w:pPr>
                      <w:r>
                        <w:rPr>
                          <w:rFonts w:hint="eastAsia"/>
                          <w:sz w:val="24"/>
                        </w:rPr>
                        <w:t>法</w:t>
                      </w:r>
                      <w:r>
                        <w:rPr>
                          <w:rFonts w:hint="eastAsia"/>
                          <w:sz w:val="24"/>
                          <w:lang w:val="en-US" w:eastAsia="zh-CN"/>
                        </w:rPr>
                        <w:t>定</w:t>
                      </w:r>
                      <w:r>
                        <w:rPr>
                          <w:rFonts w:hint="eastAsia"/>
                          <w:sz w:val="24"/>
                        </w:rPr>
                        <w:t>代表人身份证</w:t>
                      </w:r>
                      <w:r>
                        <w:rPr>
                          <w:rFonts w:hint="eastAsia"/>
                          <w:b/>
                          <w:bCs/>
                          <w:sz w:val="24"/>
                          <w:lang w:val="en-US" w:eastAsia="zh-CN"/>
                        </w:rPr>
                        <w:t>正反</w:t>
                      </w:r>
                      <w:r>
                        <w:rPr>
                          <w:rFonts w:hint="eastAsia"/>
                          <w:sz w:val="24"/>
                          <w:lang w:val="en-US" w:eastAsia="zh-CN"/>
                        </w:rPr>
                        <w:t>面</w:t>
                      </w:r>
                      <w:r>
                        <w:rPr>
                          <w:rFonts w:hint="eastAsia"/>
                          <w:sz w:val="24"/>
                        </w:rPr>
                        <w:t>复印件</w:t>
                      </w:r>
                    </w:p>
                  </w:txbxContent>
                </v:textbox>
              </v:shape>
            </w:pict>
          </mc:Fallback>
        </mc:AlternateContent>
      </w:r>
    </w:p>
    <w:p w14:paraId="60941E78">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p>
    <w:p w14:paraId="4D8D0F54">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p>
    <w:p w14:paraId="0C00BA95">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p>
    <w:p w14:paraId="7B2BACB2">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55775AE">
      <w:pPr>
        <w:spacing w:line="324" w:lineRule="auto"/>
        <w:jc w:val="center"/>
        <w:outlineLvl w:val="2"/>
        <w:rPr>
          <w:rFonts w:hint="eastAsia" w:ascii="宋体" w:hAnsi="宋体" w:eastAsia="宋体" w:cs="宋体"/>
          <w:b/>
          <w:kern w:val="2"/>
          <w:sz w:val="28"/>
          <w:szCs w:val="28"/>
          <w:highlight w:val="none"/>
          <w:lang w:val="en-US" w:eastAsia="zh-CN" w:bidi="ar-SA"/>
        </w:rPr>
      </w:pPr>
      <w:bookmarkStart w:id="66" w:name="_Toc19147"/>
      <w:bookmarkStart w:id="67" w:name="_Toc29211"/>
      <w:bookmarkStart w:id="68" w:name="_Toc10385"/>
      <w:r>
        <w:rPr>
          <w:rFonts w:hint="eastAsia" w:ascii="宋体" w:hAnsi="宋体" w:eastAsia="宋体" w:cs="宋体"/>
          <w:b/>
          <w:kern w:val="2"/>
          <w:sz w:val="28"/>
          <w:szCs w:val="28"/>
          <w:highlight w:val="none"/>
          <w:lang w:val="en-US" w:eastAsia="zh-CN" w:bidi="ar-SA"/>
        </w:rPr>
        <w:t>授权委托书(适用于有委托代理人的情况)</w:t>
      </w:r>
      <w:bookmarkEnd w:id="66"/>
      <w:bookmarkEnd w:id="67"/>
      <w:bookmarkEnd w:id="68"/>
    </w:p>
    <w:p w14:paraId="450499B7">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1"/>
          <w:highlight w:val="none"/>
        </w:rPr>
      </w:pPr>
    </w:p>
    <w:p w14:paraId="6714685C">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p>
    <w:p w14:paraId="33662DC1">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(投标人名称)的法定代表人，现授权委托我单位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(姓名)为我公司代理人。代理人根据授权，以我方名义签署、澄清、说明、补正、递交、撤回、修改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(项目名称)的投标文件、签订合同和处理有关事宜，其法律后果由我方承担。</w:t>
      </w:r>
    </w:p>
    <w:p w14:paraId="7E039A7B">
      <w:pPr>
        <w:adjustRightInd w:val="0"/>
        <w:snapToGrid/>
        <w:spacing w:beforeAutospacing="0" w:afterAutospacing="0" w:line="560" w:lineRule="exact"/>
        <w:ind w:left="0" w:leftChars="0" w:right="0" w:rightChars="0" w:firstLine="48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代理人无转委托权。特此委托。</w:t>
      </w:r>
      <w:r>
        <w:rPr>
          <w:rFonts w:hint="eastAsia" w:ascii="宋体" w:hAnsi="宋体" w:eastAsia="宋体" w:cs="宋体"/>
          <w:sz w:val="24"/>
          <w:szCs w:val="24"/>
          <w:highlight w:val="none"/>
        </w:rPr>
        <w:cr/>
      </w:r>
    </w:p>
    <w:p w14:paraId="57CDEEF6">
      <w:pPr>
        <w:adjustRightInd w:val="0"/>
        <w:snapToGrid w:val="0"/>
        <w:spacing w:line="324" w:lineRule="auto"/>
        <w:ind w:left="412"/>
        <w:rPr>
          <w:rFonts w:hint="eastAsia" w:ascii="宋体" w:hAnsi="宋体" w:eastAsia="宋体" w:cs="宋体"/>
          <w:sz w:val="24"/>
          <w:szCs w:val="24"/>
          <w:highlight w:val="none"/>
        </w:rPr>
      </w:pPr>
      <w:r>
        <w:rPr>
          <w:rFonts w:hint="eastAsia" w:ascii="宋体" w:hAnsi="宋体" w:eastAsia="宋体" w:cs="宋体"/>
          <w:sz w:val="24"/>
          <w:szCs w:val="24"/>
          <w:highlight w:val="none"/>
        </w:rPr>
        <w:t>附件：代理人身份证复印件</w:t>
      </w:r>
    </w:p>
    <w:p w14:paraId="53205261">
      <w:pPr>
        <w:adjustRightInd w:val="0"/>
        <w:snapToGrid w:val="0"/>
        <w:spacing w:line="324" w:lineRule="auto"/>
        <w:ind w:left="412"/>
        <w:rPr>
          <w:rFonts w:hint="eastAsia" w:ascii="宋体" w:hAnsi="宋体" w:eastAsia="宋体" w:cs="宋体"/>
          <w:sz w:val="24"/>
          <w:szCs w:val="24"/>
          <w:highlight w:val="none"/>
        </w:rPr>
      </w:pPr>
    </w:p>
    <w:p w14:paraId="40980775">
      <w:pPr>
        <w:adjustRightInd w:val="0"/>
        <w:snapToGrid w:val="0"/>
        <w:spacing w:line="324" w:lineRule="auto"/>
        <w:ind w:firstLine="3840" w:firstLineChars="1600"/>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(盖单位章)</w:t>
      </w:r>
    </w:p>
    <w:p w14:paraId="4B6EC3A5">
      <w:pPr>
        <w:adjustRightInd w:val="0"/>
        <w:snapToGrid w:val="0"/>
        <w:spacing w:line="324" w:lineRule="auto"/>
        <w:ind w:firstLine="3840" w:firstLineChars="1600"/>
        <w:rPr>
          <w:rFonts w:hint="eastAsia" w:ascii="宋体" w:hAnsi="宋体" w:eastAsia="宋体" w:cs="宋体"/>
          <w:sz w:val="24"/>
          <w:szCs w:val="24"/>
          <w:highlight w:val="none"/>
        </w:rPr>
      </w:pPr>
    </w:p>
    <w:p w14:paraId="3BAC058F">
      <w:pPr>
        <w:adjustRightInd w:val="0"/>
        <w:snapToGrid w:val="0"/>
        <w:spacing w:line="324" w:lineRule="auto"/>
        <w:ind w:firstLine="3840" w:firstLineChars="1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(签字或盖章)</w:t>
      </w:r>
    </w:p>
    <w:p w14:paraId="65D53BC5">
      <w:pPr>
        <w:adjustRightInd w:val="0"/>
        <w:snapToGrid w:val="0"/>
        <w:spacing w:line="324" w:lineRule="auto"/>
        <w:ind w:firstLine="3840" w:firstLineChars="1600"/>
        <w:rPr>
          <w:rFonts w:hint="eastAsia" w:ascii="宋体" w:hAnsi="宋体" w:eastAsia="宋体" w:cs="宋体"/>
          <w:sz w:val="24"/>
          <w:szCs w:val="24"/>
          <w:highlight w:val="none"/>
        </w:rPr>
      </w:pPr>
    </w:p>
    <w:p w14:paraId="74767467">
      <w:pPr>
        <w:adjustRightInd w:val="0"/>
        <w:snapToGrid w:val="0"/>
        <w:spacing w:line="324" w:lineRule="auto"/>
        <w:ind w:firstLine="3840" w:firstLineChars="1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(签字或盖章)</w:t>
      </w:r>
    </w:p>
    <w:p w14:paraId="1F4CF57D">
      <w:pPr>
        <w:adjustRightInd w:val="0"/>
        <w:snapToGrid w:val="0"/>
        <w:spacing w:line="324" w:lineRule="auto"/>
        <w:rPr>
          <w:rFonts w:hint="eastAsia" w:ascii="宋体" w:hAnsi="宋体" w:eastAsia="宋体" w:cs="宋体"/>
          <w:sz w:val="24"/>
          <w:szCs w:val="24"/>
          <w:highlight w:val="none"/>
        </w:rPr>
      </w:pPr>
    </w:p>
    <w:p w14:paraId="0316F977">
      <w:pPr>
        <w:adjustRightInd w:val="0"/>
        <w:snapToGrid w:val="0"/>
        <w:spacing w:line="324"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p>
    <w:p w14:paraId="69956D86">
      <w:pPr>
        <w:spacing w:line="324" w:lineRule="auto"/>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471805</wp:posOffset>
                </wp:positionH>
                <wp:positionV relativeFrom="paragraph">
                  <wp:posOffset>113665</wp:posOffset>
                </wp:positionV>
                <wp:extent cx="4343400" cy="1585595"/>
                <wp:effectExtent l="5080" t="4445" r="13970" b="10160"/>
                <wp:wrapNone/>
                <wp:docPr id="3" name="Text Box 3"/>
                <wp:cNvGraphicFramePr/>
                <a:graphic xmlns:a="http://schemas.openxmlformats.org/drawingml/2006/main">
                  <a:graphicData uri="http://schemas.microsoft.com/office/word/2010/wordprocessingShape">
                    <wps:wsp>
                      <wps:cNvSpPr txBox="1"/>
                      <wps:spPr>
                        <a:xfrm>
                          <a:off x="0" y="0"/>
                          <a:ext cx="4343400" cy="15855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CDDC74">
                            <w:pPr>
                              <w:rPr>
                                <w:rFonts w:hint="eastAsia"/>
                              </w:rPr>
                            </w:pPr>
                          </w:p>
                          <w:p w14:paraId="7A27F2E0">
                            <w:pPr>
                              <w:rPr>
                                <w:rFonts w:hint="eastAsia"/>
                              </w:rPr>
                            </w:pPr>
                          </w:p>
                          <w:p w14:paraId="279AF72B">
                            <w:pPr>
                              <w:rPr>
                                <w:rFonts w:hint="eastAsia"/>
                              </w:rPr>
                            </w:pPr>
                          </w:p>
                          <w:p w14:paraId="4E57DF64">
                            <w:pPr>
                              <w:rPr>
                                <w:rFonts w:hint="eastAsia"/>
                              </w:rPr>
                            </w:pPr>
                          </w:p>
                          <w:p w14:paraId="0F7862E9">
                            <w:pPr>
                              <w:jc w:val="center"/>
                              <w:rPr>
                                <w:rFonts w:hint="eastAsia"/>
                                <w:sz w:val="24"/>
                              </w:rPr>
                            </w:pPr>
                            <w:r>
                              <w:rPr>
                                <w:rFonts w:hint="eastAsia"/>
                                <w:sz w:val="24"/>
                              </w:rPr>
                              <w:t>代理人身份证</w:t>
                            </w:r>
                            <w:r>
                              <w:rPr>
                                <w:rFonts w:hint="eastAsia"/>
                                <w:b/>
                                <w:bCs/>
                                <w:sz w:val="24"/>
                                <w:lang w:val="en-US" w:eastAsia="zh-CN"/>
                              </w:rPr>
                              <w:t>正反</w:t>
                            </w:r>
                            <w:r>
                              <w:rPr>
                                <w:rFonts w:hint="eastAsia"/>
                                <w:sz w:val="24"/>
                                <w:lang w:val="en-US" w:eastAsia="zh-CN"/>
                              </w:rPr>
                              <w:t>面</w:t>
                            </w:r>
                            <w:r>
                              <w:rPr>
                                <w:rFonts w:hint="eastAsia"/>
                                <w:sz w:val="24"/>
                              </w:rPr>
                              <w:t>复印件</w:t>
                            </w:r>
                          </w:p>
                        </w:txbxContent>
                      </wps:txbx>
                      <wps:bodyPr upright="1"/>
                    </wps:wsp>
                  </a:graphicData>
                </a:graphic>
              </wp:anchor>
            </w:drawing>
          </mc:Choice>
          <mc:Fallback>
            <w:pict>
              <v:shape id="Text Box 3" o:spid="_x0000_s1026" o:spt="202" type="#_x0000_t202" style="position:absolute;left:0pt;margin-left:37.15pt;margin-top:8.95pt;height:124.85pt;width:342pt;z-index:251662336;mso-width-relative:page;mso-height-relative:page;" fillcolor="#FFFFFF" filled="t" stroked="t" coordsize="21600,21600" o:gfxdata="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UDUwNgAAAAJAQAADwAAAAAAAAABACAAAAAiAAAAZHJzL2Rvd25yZXYu&#10;eG1sUEsBAhQAFAAAAAgAh07iQE0zpn/7AQAANgQAAA4AAAAAAAAAAQAgAAAAJwEAAGRycy9lMm9E&#10;b2MueG1sUEsFBgAAAAAGAAYAWQEAAJQFAAAAAA==&#10;">
                <v:fill on="t" focussize="0,0"/>
                <v:stroke color="#000000" joinstyle="miter"/>
                <v:imagedata o:title=""/>
                <o:lock v:ext="edit" aspectratio="f"/>
                <v:textbox>
                  <w:txbxContent>
                    <w:p w14:paraId="56CDDC74">
                      <w:pPr>
                        <w:rPr>
                          <w:rFonts w:hint="eastAsia"/>
                        </w:rPr>
                      </w:pPr>
                    </w:p>
                    <w:p w14:paraId="7A27F2E0">
                      <w:pPr>
                        <w:rPr>
                          <w:rFonts w:hint="eastAsia"/>
                        </w:rPr>
                      </w:pPr>
                    </w:p>
                    <w:p w14:paraId="279AF72B">
                      <w:pPr>
                        <w:rPr>
                          <w:rFonts w:hint="eastAsia"/>
                        </w:rPr>
                      </w:pPr>
                    </w:p>
                    <w:p w14:paraId="4E57DF64">
                      <w:pPr>
                        <w:rPr>
                          <w:rFonts w:hint="eastAsia"/>
                        </w:rPr>
                      </w:pPr>
                    </w:p>
                    <w:p w14:paraId="0F7862E9">
                      <w:pPr>
                        <w:jc w:val="center"/>
                        <w:rPr>
                          <w:rFonts w:hint="eastAsia"/>
                          <w:sz w:val="24"/>
                        </w:rPr>
                      </w:pPr>
                      <w:r>
                        <w:rPr>
                          <w:rFonts w:hint="eastAsia"/>
                          <w:sz w:val="24"/>
                        </w:rPr>
                        <w:t>代理人身份证</w:t>
                      </w:r>
                      <w:r>
                        <w:rPr>
                          <w:rFonts w:hint="eastAsia"/>
                          <w:b/>
                          <w:bCs/>
                          <w:sz w:val="24"/>
                          <w:lang w:val="en-US" w:eastAsia="zh-CN"/>
                        </w:rPr>
                        <w:t>正反</w:t>
                      </w:r>
                      <w:r>
                        <w:rPr>
                          <w:rFonts w:hint="eastAsia"/>
                          <w:sz w:val="24"/>
                          <w:lang w:val="en-US" w:eastAsia="zh-CN"/>
                        </w:rPr>
                        <w:t>面</w:t>
                      </w:r>
                      <w:r>
                        <w:rPr>
                          <w:rFonts w:hint="eastAsia"/>
                          <w:sz w:val="24"/>
                        </w:rPr>
                        <w:t>复印件</w:t>
                      </w:r>
                    </w:p>
                  </w:txbxContent>
                </v:textbox>
              </v:shape>
            </w:pict>
          </mc:Fallback>
        </mc:AlternateContent>
      </w:r>
    </w:p>
    <w:p w14:paraId="2FD66C66">
      <w:pPr>
        <w:spacing w:line="324" w:lineRule="auto"/>
        <w:rPr>
          <w:rFonts w:hint="eastAsia" w:ascii="宋体" w:hAnsi="宋体" w:eastAsia="宋体" w:cs="宋体"/>
          <w:sz w:val="24"/>
          <w:szCs w:val="24"/>
          <w:highlight w:val="none"/>
        </w:rPr>
      </w:pPr>
    </w:p>
    <w:p w14:paraId="3F48AAB6">
      <w:pPr>
        <w:spacing w:line="324" w:lineRule="auto"/>
        <w:rPr>
          <w:rFonts w:hint="eastAsia" w:ascii="宋体" w:hAnsi="宋体" w:eastAsia="宋体" w:cs="宋体"/>
          <w:sz w:val="24"/>
          <w:szCs w:val="24"/>
          <w:highlight w:val="none"/>
        </w:rPr>
      </w:pPr>
    </w:p>
    <w:p w14:paraId="770189F3">
      <w:pPr>
        <w:spacing w:line="324" w:lineRule="auto"/>
        <w:rPr>
          <w:rFonts w:hint="eastAsia" w:ascii="宋体" w:hAnsi="宋体" w:eastAsia="宋体" w:cs="宋体"/>
          <w:sz w:val="24"/>
          <w:szCs w:val="24"/>
          <w:highlight w:val="none"/>
        </w:rPr>
      </w:pPr>
    </w:p>
    <w:p w14:paraId="07A2EBA6">
      <w:pPr>
        <w:spacing w:line="324" w:lineRule="auto"/>
        <w:rPr>
          <w:rFonts w:hint="eastAsia" w:ascii="宋体" w:hAnsi="宋体" w:eastAsia="宋体" w:cs="宋体"/>
          <w:sz w:val="24"/>
          <w:szCs w:val="24"/>
          <w:highlight w:val="none"/>
        </w:rPr>
      </w:pPr>
    </w:p>
    <w:p w14:paraId="1DA4F51A">
      <w:pPr>
        <w:spacing w:line="324" w:lineRule="auto"/>
        <w:rPr>
          <w:rFonts w:hint="eastAsia" w:ascii="宋体" w:hAnsi="宋体" w:eastAsia="宋体" w:cs="宋体"/>
          <w:sz w:val="24"/>
          <w:szCs w:val="24"/>
          <w:highlight w:val="none"/>
        </w:rPr>
      </w:pPr>
    </w:p>
    <w:p w14:paraId="54C9BAD6">
      <w:pPr>
        <w:spacing w:line="324" w:lineRule="auto"/>
        <w:rPr>
          <w:rFonts w:hint="eastAsia" w:ascii="宋体" w:hAnsi="宋体" w:eastAsia="宋体" w:cs="宋体"/>
          <w:sz w:val="24"/>
          <w:szCs w:val="24"/>
          <w:highlight w:val="none"/>
        </w:rPr>
      </w:pPr>
    </w:p>
    <w:p w14:paraId="7A739A6B">
      <w:pPr>
        <w:spacing w:line="324" w:lineRule="auto"/>
        <w:rPr>
          <w:rFonts w:hint="eastAsia" w:ascii="宋体" w:hAnsi="宋体" w:eastAsia="宋体" w:cs="宋体"/>
          <w:sz w:val="24"/>
          <w:szCs w:val="24"/>
          <w:highlight w:val="none"/>
        </w:rPr>
      </w:pPr>
    </w:p>
    <w:p w14:paraId="4357F390">
      <w:pPr>
        <w:spacing w:line="324"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注：1、法定代表人参加投标活动并签署文件的不需要授权委托书，只需提供法定代表人身份证明；</w:t>
      </w:r>
    </w:p>
    <w:p w14:paraId="4FFC730A">
      <w:pPr>
        <w:spacing w:line="324" w:lineRule="auto"/>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2、非法定代表人参加投标活动及签署文件的除提供法定代表人身份证明外还须提供授权委托书。</w:t>
      </w:r>
    </w:p>
    <w:p w14:paraId="3AE60A4A">
      <w:pPr>
        <w:spacing w:line="324" w:lineRule="auto"/>
        <w:jc w:val="left"/>
        <w:outlineLvl w:val="2"/>
        <w:rPr>
          <w:rFonts w:hint="eastAsia" w:ascii="宋体" w:hAnsi="宋体" w:eastAsia="宋体" w:cs="宋体"/>
          <w:sz w:val="24"/>
          <w:highlight w:val="none"/>
        </w:rPr>
      </w:pPr>
      <w:r>
        <w:rPr>
          <w:rFonts w:hint="eastAsia" w:ascii="宋体" w:hAnsi="宋体" w:eastAsia="宋体" w:cs="宋体"/>
          <w:szCs w:val="21"/>
          <w:highlight w:val="none"/>
        </w:rPr>
        <w:br w:type="page"/>
      </w:r>
    </w:p>
    <w:p w14:paraId="5C050275">
      <w:pPr>
        <w:snapToGrid/>
        <w:spacing w:beforeAutospacing="0" w:afterAutospacing="0" w:line="560" w:lineRule="exact"/>
        <w:ind w:left="0" w:leftChars="0" w:right="0" w:rightChars="0" w:firstLine="482" w:firstLineChars="0"/>
        <w:jc w:val="left"/>
        <w:rPr>
          <w:rFonts w:hint="eastAsia" w:ascii="宋体" w:hAnsi="宋体" w:eastAsia="宋体" w:cs="宋体"/>
          <w:sz w:val="24"/>
          <w:highlight w:val="none"/>
        </w:rPr>
      </w:pPr>
    </w:p>
    <w:p w14:paraId="56772B09">
      <w:pPr>
        <w:spacing w:line="324" w:lineRule="auto"/>
        <w:jc w:val="left"/>
        <w:outlineLvl w:val="2"/>
        <w:rPr>
          <w:rFonts w:hint="default" w:ascii="宋体" w:hAnsi="宋体" w:eastAsia="宋体" w:cs="宋体"/>
          <w:b/>
          <w:kern w:val="2"/>
          <w:sz w:val="28"/>
          <w:szCs w:val="28"/>
          <w:highlight w:val="none"/>
          <w:lang w:val="en-US" w:eastAsia="zh-CN" w:bidi="ar-SA"/>
        </w:rPr>
      </w:pPr>
      <w:bookmarkStart w:id="69" w:name="_Toc357510898"/>
      <w:bookmarkStart w:id="70" w:name="_Toc354411830"/>
      <w:bookmarkStart w:id="71" w:name="_Toc354501105"/>
      <w:bookmarkStart w:id="72" w:name="_Toc357945796"/>
      <w:bookmarkStart w:id="73" w:name="_Toc357945898"/>
      <w:bookmarkStart w:id="74" w:name="_Toc354501104"/>
      <w:bookmarkStart w:id="75" w:name="_Toc354411829"/>
      <w:bookmarkStart w:id="76" w:name="_Toc354411323"/>
      <w:bookmarkStart w:id="77" w:name="_Toc354411322"/>
      <w:r>
        <w:rPr>
          <w:rFonts w:hint="eastAsia" w:ascii="宋体" w:hAnsi="宋体" w:cs="宋体"/>
          <w:b/>
          <w:kern w:val="2"/>
          <w:sz w:val="28"/>
          <w:szCs w:val="28"/>
          <w:highlight w:val="none"/>
          <w:lang w:val="en-US" w:eastAsia="zh-CN" w:bidi="ar-SA"/>
        </w:rPr>
        <w:t>四</w:t>
      </w:r>
      <w:r>
        <w:rPr>
          <w:rFonts w:hint="eastAsia" w:ascii="宋体" w:hAnsi="宋体" w:eastAsia="宋体" w:cs="宋体"/>
          <w:b/>
          <w:kern w:val="2"/>
          <w:sz w:val="28"/>
          <w:szCs w:val="28"/>
          <w:highlight w:val="none"/>
          <w:lang w:val="en-US" w:eastAsia="zh-CN" w:bidi="ar-SA"/>
        </w:rPr>
        <w:t>、</w:t>
      </w:r>
      <w:bookmarkEnd w:id="69"/>
      <w:bookmarkEnd w:id="70"/>
      <w:bookmarkEnd w:id="71"/>
      <w:bookmarkEnd w:id="72"/>
      <w:bookmarkEnd w:id="73"/>
      <w:bookmarkEnd w:id="74"/>
      <w:bookmarkEnd w:id="75"/>
      <w:bookmarkEnd w:id="76"/>
      <w:bookmarkEnd w:id="77"/>
      <w:r>
        <w:rPr>
          <w:rFonts w:hint="eastAsia" w:ascii="宋体" w:hAnsi="宋体" w:cs="宋体"/>
          <w:b/>
          <w:kern w:val="2"/>
          <w:sz w:val="28"/>
          <w:szCs w:val="28"/>
          <w:highlight w:val="none"/>
          <w:lang w:val="en-US" w:eastAsia="zh-CN" w:bidi="ar-SA"/>
        </w:rPr>
        <w:t>营业执照</w:t>
      </w:r>
    </w:p>
    <w:p w14:paraId="08387FD8">
      <w:pPr>
        <w:rPr>
          <w:rFonts w:hint="eastAsia" w:ascii="宋体" w:hAnsi="宋体" w:eastAsia="宋体" w:cs="宋体"/>
          <w:highlight w:val="none"/>
        </w:rPr>
      </w:pPr>
    </w:p>
    <w:p w14:paraId="6950B151">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注：附投标人营业执照</w:t>
      </w:r>
      <w:r>
        <w:rPr>
          <w:rFonts w:hint="eastAsia" w:ascii="宋体" w:hAnsi="宋体" w:eastAsia="宋体" w:cs="宋体"/>
          <w:b/>
          <w:sz w:val="24"/>
          <w:szCs w:val="24"/>
          <w:highlight w:val="none"/>
          <w:lang w:val="en-US" w:eastAsia="zh-CN"/>
        </w:rPr>
        <w:t>复印件</w:t>
      </w:r>
      <w:r>
        <w:rPr>
          <w:rFonts w:hint="eastAsia" w:ascii="宋体" w:hAnsi="宋体" w:eastAsia="宋体" w:cs="宋体"/>
          <w:b/>
          <w:sz w:val="24"/>
          <w:szCs w:val="24"/>
          <w:highlight w:val="none"/>
        </w:rPr>
        <w:t>。</w:t>
      </w:r>
    </w:p>
    <w:p w14:paraId="0F8B2632">
      <w:pPr>
        <w:pStyle w:val="28"/>
        <w:jc w:val="center"/>
        <w:outlineLvl w:val="2"/>
        <w:rPr>
          <w:rFonts w:hint="eastAsia" w:ascii="宋体" w:hAnsi="宋体" w:eastAsia="宋体" w:cs="宋体"/>
          <w:b/>
          <w:sz w:val="28"/>
          <w:szCs w:val="28"/>
          <w:highlight w:val="none"/>
          <w:lang w:val="en-US" w:eastAsia="zh-CN"/>
        </w:rPr>
      </w:pPr>
    </w:p>
    <w:p w14:paraId="0A76A3E6">
      <w:pPr>
        <w:pStyle w:val="28"/>
        <w:jc w:val="center"/>
        <w:outlineLvl w:val="2"/>
        <w:rPr>
          <w:rFonts w:hint="eastAsia" w:ascii="宋体" w:hAnsi="宋体" w:eastAsia="宋体" w:cs="宋体"/>
          <w:b/>
          <w:sz w:val="28"/>
          <w:szCs w:val="28"/>
          <w:highlight w:val="none"/>
          <w:lang w:val="en-US" w:eastAsia="zh-CN"/>
        </w:rPr>
      </w:pPr>
    </w:p>
    <w:p w14:paraId="3D87D5E1">
      <w:pPr>
        <w:spacing w:line="324" w:lineRule="auto"/>
        <w:rPr>
          <w:rFonts w:hint="eastAsia" w:ascii="宋体" w:hAnsi="宋体" w:eastAsia="宋体" w:cs="宋体"/>
          <w:b/>
          <w:bCs/>
          <w:highlight w:val="none"/>
        </w:rPr>
      </w:pPr>
      <w:bookmarkStart w:id="78" w:name="_Toc357945797"/>
      <w:bookmarkStart w:id="79" w:name="_Toc357945899"/>
      <w:bookmarkStart w:id="80" w:name="_Toc354411831"/>
      <w:bookmarkStart w:id="81" w:name="_Toc354501106"/>
      <w:bookmarkStart w:id="82" w:name="_Toc357510899"/>
      <w:bookmarkStart w:id="83" w:name="_Toc393961619"/>
    </w:p>
    <w:p w14:paraId="31006C15">
      <w:pPr>
        <w:spacing w:line="324" w:lineRule="auto"/>
        <w:rPr>
          <w:rFonts w:hint="eastAsia" w:ascii="宋体" w:hAnsi="宋体" w:eastAsia="宋体" w:cs="宋体"/>
          <w:highlight w:val="none"/>
        </w:rPr>
      </w:pPr>
    </w:p>
    <w:p w14:paraId="091787A1">
      <w:pPr>
        <w:spacing w:line="324" w:lineRule="auto"/>
        <w:rPr>
          <w:rFonts w:hint="eastAsia" w:ascii="宋体" w:hAnsi="宋体" w:eastAsia="宋体" w:cs="宋体"/>
          <w:highlight w:val="none"/>
        </w:rPr>
      </w:pPr>
    </w:p>
    <w:p w14:paraId="515C98AE">
      <w:pPr>
        <w:spacing w:line="324" w:lineRule="auto"/>
        <w:rPr>
          <w:rFonts w:hint="eastAsia" w:ascii="宋体" w:hAnsi="宋体" w:eastAsia="宋体" w:cs="宋体"/>
          <w:highlight w:val="none"/>
        </w:rPr>
      </w:pPr>
    </w:p>
    <w:p w14:paraId="578B2B7A">
      <w:pPr>
        <w:spacing w:line="324" w:lineRule="auto"/>
        <w:rPr>
          <w:rFonts w:hint="eastAsia" w:ascii="宋体" w:hAnsi="宋体" w:eastAsia="宋体" w:cs="宋体"/>
          <w:highlight w:val="none"/>
        </w:rPr>
      </w:pPr>
    </w:p>
    <w:bookmarkEnd w:id="78"/>
    <w:bookmarkEnd w:id="79"/>
    <w:bookmarkEnd w:id="80"/>
    <w:bookmarkEnd w:id="81"/>
    <w:bookmarkEnd w:id="82"/>
    <w:bookmarkEnd w:id="83"/>
    <w:p w14:paraId="0ED3756A">
      <w:pPr>
        <w:spacing w:line="324" w:lineRule="auto"/>
        <w:rPr>
          <w:rFonts w:hint="eastAsia" w:ascii="宋体" w:hAnsi="宋体" w:eastAsia="宋体" w:cs="宋体"/>
          <w:b/>
          <w:kern w:val="0"/>
          <w:sz w:val="24"/>
          <w:highlight w:val="none"/>
        </w:rPr>
      </w:pPr>
    </w:p>
    <w:p w14:paraId="0389B91E">
      <w:pPr>
        <w:rPr>
          <w:rFonts w:hint="eastAsia" w:ascii="宋体" w:hAnsi="宋体" w:eastAsia="宋体" w:cs="宋体"/>
          <w:spacing w:val="7"/>
          <w:sz w:val="24"/>
          <w:szCs w:val="24"/>
          <w:highlight w:val="none"/>
        </w:rPr>
      </w:pPr>
      <w:r>
        <w:rPr>
          <w:rFonts w:hint="eastAsia" w:ascii="宋体" w:hAnsi="宋体" w:eastAsia="宋体" w:cs="宋体"/>
          <w:highlight w:val="none"/>
        </w:rPr>
        <w:br w:type="page"/>
      </w:r>
    </w:p>
    <w:p w14:paraId="5A9C4F5E">
      <w:pPr>
        <w:keepNext w:val="0"/>
        <w:keepLines w:val="0"/>
        <w:pageBreakBefore w:val="0"/>
        <w:widowControl w:val="0"/>
        <w:numPr>
          <w:ilvl w:val="0"/>
          <w:numId w:val="0"/>
        </w:numPr>
        <w:kinsoku/>
        <w:wordWrap/>
        <w:overflowPunct/>
        <w:topLinePunct w:val="0"/>
        <w:autoSpaceDE/>
        <w:autoSpaceDN/>
        <w:bidi w:val="0"/>
        <w:adjustRightInd/>
        <w:snapToGrid/>
        <w:spacing w:before="91" w:line="372" w:lineRule="auto"/>
        <w:ind w:right="493" w:rightChars="0" w:firstLine="2811" w:firstLineChars="1000"/>
        <w:textAlignment w:val="auto"/>
        <w:rPr>
          <w:rFonts w:hint="eastAsia" w:ascii="宋体" w:hAnsi="宋体" w:eastAsia="宋体" w:cs="宋体"/>
          <w:b/>
          <w:kern w:val="2"/>
          <w:sz w:val="28"/>
          <w:szCs w:val="28"/>
          <w:highlight w:val="none"/>
          <w:lang w:val="en-US" w:eastAsia="zh-CN" w:bidi="ar-SA"/>
        </w:rPr>
      </w:pPr>
      <w:r>
        <w:rPr>
          <w:rFonts w:hint="eastAsia" w:ascii="宋体" w:hAnsi="宋体" w:cs="宋体"/>
          <w:b/>
          <w:kern w:val="2"/>
          <w:sz w:val="28"/>
          <w:szCs w:val="28"/>
          <w:highlight w:val="none"/>
          <w:lang w:val="en-US" w:eastAsia="zh-CN" w:bidi="ar-SA"/>
        </w:rPr>
        <w:t>五、</w:t>
      </w:r>
      <w:r>
        <w:rPr>
          <w:rFonts w:hint="eastAsia" w:ascii="宋体" w:hAnsi="宋体" w:eastAsia="宋体" w:cs="宋体"/>
          <w:b/>
          <w:kern w:val="2"/>
          <w:sz w:val="28"/>
          <w:szCs w:val="28"/>
          <w:highlight w:val="none"/>
          <w:lang w:val="en-US" w:eastAsia="zh-CN" w:bidi="ar-SA"/>
        </w:rPr>
        <w:t>参考合同模版</w:t>
      </w:r>
    </w:p>
    <w:p w14:paraId="76A207BD">
      <w:pPr>
        <w:pStyle w:val="12"/>
        <w:keepNext w:val="0"/>
        <w:keepLines w:val="0"/>
        <w:pageBreakBefore w:val="0"/>
        <w:widowControl w:val="0"/>
        <w:tabs>
          <w:tab w:val="left" w:pos="4943"/>
          <w:tab w:val="left" w:pos="7695"/>
        </w:tabs>
        <w:kinsoku/>
        <w:wordWrap w:val="0"/>
        <w:overflowPunct/>
        <w:topLinePunct w:val="0"/>
        <w:autoSpaceDE/>
        <w:autoSpaceDN/>
        <w:bidi w:val="0"/>
        <w:adjustRightInd/>
        <w:snapToGrid/>
        <w:spacing w:before="111" w:line="382" w:lineRule="auto"/>
        <w:ind w:left="1580" w:right="606" w:rightChars="0" w:hanging="1338" w:hangingChars="300"/>
        <w:jc w:val="center"/>
        <w:textAlignment w:val="auto"/>
        <w:rPr>
          <w:rFonts w:hint="eastAsia" w:ascii="华文楷体" w:hAnsi="华文楷体" w:eastAsia="华文楷体" w:cs="华文楷体"/>
          <w:spacing w:val="3"/>
          <w:sz w:val="44"/>
          <w:szCs w:val="44"/>
          <w:lang w:val="en-US" w:eastAsia="zh-CN"/>
        </w:rPr>
      </w:pPr>
      <w:r>
        <w:rPr>
          <w:rFonts w:hint="eastAsia" w:ascii="华文楷体" w:hAnsi="华文楷体" w:eastAsia="华文楷体" w:cs="华文楷体"/>
          <w:spacing w:val="3"/>
          <w:sz w:val="44"/>
          <w:szCs w:val="44"/>
          <w:lang w:val="en-US" w:eastAsia="zh-CN"/>
        </w:rPr>
        <w:t>2024年（第二次）</w:t>
      </w:r>
    </w:p>
    <w:p w14:paraId="7BE59321">
      <w:pPr>
        <w:pStyle w:val="12"/>
        <w:keepNext w:val="0"/>
        <w:keepLines w:val="0"/>
        <w:pageBreakBefore w:val="0"/>
        <w:widowControl w:val="0"/>
        <w:tabs>
          <w:tab w:val="left" w:pos="4943"/>
          <w:tab w:val="left" w:pos="7695"/>
        </w:tabs>
        <w:kinsoku/>
        <w:wordWrap w:val="0"/>
        <w:overflowPunct/>
        <w:topLinePunct w:val="0"/>
        <w:autoSpaceDE/>
        <w:autoSpaceDN/>
        <w:bidi w:val="0"/>
        <w:adjustRightInd/>
        <w:snapToGrid/>
        <w:spacing w:before="111" w:line="382" w:lineRule="auto"/>
        <w:ind w:left="1580" w:right="606" w:rightChars="0" w:hanging="1338" w:hangingChars="300"/>
        <w:jc w:val="center"/>
        <w:textAlignment w:val="auto"/>
        <w:rPr>
          <w:rFonts w:hint="eastAsia" w:ascii="华文楷体" w:hAnsi="华文楷体" w:eastAsia="华文楷体" w:cs="华文楷体"/>
          <w:spacing w:val="3"/>
          <w:sz w:val="44"/>
          <w:szCs w:val="44"/>
        </w:rPr>
      </w:pPr>
      <w:r>
        <w:rPr>
          <w:rFonts w:hint="eastAsia" w:ascii="华文楷体" w:hAnsi="华文楷体" w:eastAsia="华文楷体" w:cs="华文楷体"/>
          <w:spacing w:val="3"/>
          <w:sz w:val="44"/>
          <w:szCs w:val="44"/>
          <w:lang w:val="en-US" w:eastAsia="zh-CN"/>
        </w:rPr>
        <w:t>安东祥源沥青石料采购</w:t>
      </w:r>
      <w:r>
        <w:rPr>
          <w:rFonts w:hint="eastAsia" w:ascii="华文楷体" w:hAnsi="华文楷体" w:eastAsia="华文楷体" w:cs="华文楷体"/>
          <w:spacing w:val="3"/>
          <w:sz w:val="44"/>
          <w:szCs w:val="44"/>
        </w:rPr>
        <w:t>合同</w:t>
      </w:r>
    </w:p>
    <w:p w14:paraId="6E2DDEAE">
      <w:pPr>
        <w:pStyle w:val="12"/>
        <w:keepNext w:val="0"/>
        <w:keepLines w:val="0"/>
        <w:pageBreakBefore w:val="0"/>
        <w:widowControl w:val="0"/>
        <w:tabs>
          <w:tab w:val="left" w:pos="4943"/>
          <w:tab w:val="left" w:pos="7695"/>
        </w:tabs>
        <w:kinsoku/>
        <w:wordWrap w:val="0"/>
        <w:overflowPunct/>
        <w:topLinePunct w:val="0"/>
        <w:autoSpaceDE/>
        <w:autoSpaceDN/>
        <w:bidi w:val="0"/>
        <w:adjustRightInd/>
        <w:snapToGrid/>
        <w:spacing w:before="111" w:line="382" w:lineRule="auto"/>
        <w:ind w:left="181" w:right="1242" w:firstLine="432" w:firstLineChars="200"/>
        <w:jc w:val="center"/>
        <w:textAlignment w:val="auto"/>
        <w:rPr>
          <w:rFonts w:hint="eastAsia"/>
          <w:spacing w:val="3"/>
          <w:sz w:val="21"/>
          <w:szCs w:val="21"/>
          <w:lang w:eastAsia="zh-CN"/>
        </w:rPr>
      </w:pPr>
    </w:p>
    <w:p w14:paraId="230B9589">
      <w:pPr>
        <w:pStyle w:val="12"/>
        <w:keepNext w:val="0"/>
        <w:keepLines w:val="0"/>
        <w:pageBreakBefore w:val="0"/>
        <w:widowControl w:val="0"/>
        <w:tabs>
          <w:tab w:val="left" w:pos="4943"/>
          <w:tab w:val="left" w:pos="7695"/>
        </w:tabs>
        <w:kinsoku/>
        <w:wordWrap w:val="0"/>
        <w:overflowPunct/>
        <w:topLinePunct w:val="0"/>
        <w:autoSpaceDE/>
        <w:autoSpaceDN/>
        <w:bidi w:val="0"/>
        <w:adjustRightInd/>
        <w:snapToGrid/>
        <w:spacing w:before="111" w:line="382" w:lineRule="auto"/>
        <w:ind w:right="1242"/>
        <w:textAlignment w:val="auto"/>
        <w:rPr>
          <w:rFonts w:hint="eastAsia" w:ascii="仿宋_GB2312" w:hAnsi="仿宋_GB2312" w:eastAsia="仿宋_GB2312" w:cs="仿宋_GB2312"/>
          <w:sz w:val="32"/>
          <w:szCs w:val="32"/>
          <w:lang w:val="en-US" w:eastAsia="zh-CN"/>
        </w:rPr>
      </w:pPr>
    </w:p>
    <w:p w14:paraId="46503F98">
      <w:pPr>
        <w:pStyle w:val="12"/>
        <w:keepNext w:val="0"/>
        <w:keepLines w:val="0"/>
        <w:pageBreakBefore w:val="0"/>
        <w:widowControl w:val="0"/>
        <w:tabs>
          <w:tab w:val="left" w:pos="4943"/>
          <w:tab w:val="left" w:pos="7695"/>
        </w:tabs>
        <w:kinsoku/>
        <w:wordWrap w:val="0"/>
        <w:overflowPunct/>
        <w:topLinePunct w:val="0"/>
        <w:autoSpaceDE/>
        <w:autoSpaceDN/>
        <w:bidi w:val="0"/>
        <w:adjustRightInd/>
        <w:snapToGrid/>
        <w:spacing w:before="111" w:line="382" w:lineRule="auto"/>
        <w:ind w:right="1242"/>
        <w:textAlignment w:val="auto"/>
        <w:rPr>
          <w:rFonts w:hint="eastAsia" w:ascii="仿宋_GB2312" w:hAnsi="仿宋_GB2312" w:eastAsia="仿宋_GB2312" w:cs="仿宋_GB2312"/>
          <w:sz w:val="32"/>
          <w:szCs w:val="32"/>
          <w:lang w:val="en-US" w:eastAsia="zh-CN"/>
        </w:rPr>
      </w:pPr>
    </w:p>
    <w:p w14:paraId="78BCD5E5">
      <w:pPr>
        <w:pStyle w:val="12"/>
        <w:keepNext w:val="0"/>
        <w:keepLines w:val="0"/>
        <w:pageBreakBefore w:val="0"/>
        <w:widowControl w:val="0"/>
        <w:tabs>
          <w:tab w:val="left" w:pos="4943"/>
          <w:tab w:val="left" w:pos="7695"/>
        </w:tabs>
        <w:kinsoku/>
        <w:wordWrap w:val="0"/>
        <w:overflowPunct/>
        <w:topLinePunct w:val="0"/>
        <w:autoSpaceDE/>
        <w:autoSpaceDN/>
        <w:bidi w:val="0"/>
        <w:adjustRightInd/>
        <w:snapToGrid/>
        <w:spacing w:before="111" w:line="382" w:lineRule="auto"/>
        <w:ind w:right="1242" w:firstLine="640"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需方（甲方）：东至安东祥源新型建材有限公司</w:t>
      </w:r>
      <w:r>
        <w:rPr>
          <w:sz w:val="32"/>
          <w:szCs w:val="32"/>
        </w:rPr>
        <w:tab/>
      </w:r>
    </w:p>
    <w:p w14:paraId="41C9C9F7">
      <w:pPr>
        <w:pStyle w:val="12"/>
        <w:keepNext w:val="0"/>
        <w:keepLines w:val="0"/>
        <w:pageBreakBefore w:val="0"/>
        <w:widowControl w:val="0"/>
        <w:tabs>
          <w:tab w:val="left" w:pos="4943"/>
          <w:tab w:val="left" w:pos="7695"/>
        </w:tabs>
        <w:kinsoku/>
        <w:wordWrap w:val="0"/>
        <w:overflowPunct/>
        <w:topLinePunct w:val="0"/>
        <w:autoSpaceDE w:val="0"/>
        <w:autoSpaceDN w:val="0"/>
        <w:bidi w:val="0"/>
        <w:adjustRightInd/>
        <w:snapToGrid/>
        <w:spacing w:before="111" w:line="382" w:lineRule="auto"/>
        <w:ind w:right="1242" w:firstLine="640" w:firstLineChars="200"/>
        <w:textAlignment w:val="auto"/>
        <w:rPr>
          <w:sz w:val="32"/>
          <w:szCs w:val="32"/>
        </w:rPr>
      </w:pPr>
      <w:r>
        <w:rPr>
          <w:rFonts w:hint="eastAsia" w:ascii="仿宋_GB2312" w:hAnsi="仿宋_GB2312" w:eastAsia="仿宋_GB2312" w:cs="仿宋_GB2312"/>
          <w:sz w:val="32"/>
          <w:szCs w:val="32"/>
          <w:lang w:val="en-US" w:eastAsia="zh-CN"/>
        </w:rPr>
        <w:t>供方（乙方）：</w:t>
      </w:r>
    </w:p>
    <w:p w14:paraId="034C8819">
      <w:pPr>
        <w:pStyle w:val="12"/>
        <w:keepNext w:val="0"/>
        <w:keepLines w:val="0"/>
        <w:pageBreakBefore w:val="0"/>
        <w:widowControl w:val="0"/>
        <w:tabs>
          <w:tab w:val="left" w:pos="4943"/>
          <w:tab w:val="left" w:pos="7695"/>
        </w:tabs>
        <w:kinsoku/>
        <w:wordWrap w:val="0"/>
        <w:overflowPunct/>
        <w:topLinePunct w:val="0"/>
        <w:autoSpaceDE w:val="0"/>
        <w:autoSpaceDN w:val="0"/>
        <w:bidi w:val="0"/>
        <w:adjustRightInd/>
        <w:snapToGrid/>
        <w:spacing w:before="111" w:line="382" w:lineRule="auto"/>
        <w:ind w:right="1242"/>
        <w:textAlignment w:val="auto"/>
        <w:rPr>
          <w:spacing w:val="3"/>
          <w:sz w:val="21"/>
          <w:szCs w:val="21"/>
        </w:rPr>
      </w:pPr>
    </w:p>
    <w:p w14:paraId="095F0A29">
      <w:pPr>
        <w:pStyle w:val="12"/>
        <w:keepNext w:val="0"/>
        <w:keepLines w:val="0"/>
        <w:pageBreakBefore w:val="0"/>
        <w:widowControl w:val="0"/>
        <w:tabs>
          <w:tab w:val="left" w:pos="4943"/>
          <w:tab w:val="left" w:pos="7695"/>
        </w:tabs>
        <w:kinsoku/>
        <w:wordWrap w:val="0"/>
        <w:overflowPunct/>
        <w:topLinePunct w:val="0"/>
        <w:autoSpaceDE w:val="0"/>
        <w:autoSpaceDN w:val="0"/>
        <w:bidi w:val="0"/>
        <w:adjustRightInd/>
        <w:snapToGrid/>
        <w:spacing w:before="111" w:line="382" w:lineRule="auto"/>
        <w:ind w:right="1242" w:firstLine="652" w:firstLineChars="200"/>
        <w:textAlignment w:val="auto"/>
        <w:rPr>
          <w:rFonts w:hint="eastAsia" w:eastAsia="宋体"/>
          <w:sz w:val="32"/>
          <w:szCs w:val="32"/>
          <w:lang w:eastAsia="zh-CN"/>
        </w:rPr>
      </w:pPr>
      <w:r>
        <w:rPr>
          <w:spacing w:val="3"/>
          <w:sz w:val="32"/>
          <w:szCs w:val="32"/>
        </w:rPr>
        <w:t>签订时</w:t>
      </w:r>
      <w:r>
        <w:rPr>
          <w:spacing w:val="5"/>
          <w:sz w:val="32"/>
          <w:szCs w:val="32"/>
        </w:rPr>
        <w:t>间</w:t>
      </w:r>
      <w:r>
        <w:rPr>
          <w:sz w:val="32"/>
          <w:szCs w:val="32"/>
        </w:rPr>
        <w:t>：</w:t>
      </w:r>
      <w:r>
        <w:rPr>
          <w:rFonts w:hint="eastAsia"/>
          <w:sz w:val="32"/>
          <w:szCs w:val="32"/>
          <w:lang w:val="en-US" w:eastAsia="zh-CN"/>
        </w:rPr>
        <w:t xml:space="preserve">           签</w:t>
      </w:r>
      <w:r>
        <w:rPr>
          <w:spacing w:val="3"/>
          <w:sz w:val="32"/>
          <w:szCs w:val="32"/>
        </w:rPr>
        <w:t>订地</w:t>
      </w:r>
      <w:r>
        <w:rPr>
          <w:spacing w:val="5"/>
          <w:sz w:val="32"/>
          <w:szCs w:val="32"/>
        </w:rPr>
        <w:t>点</w:t>
      </w:r>
      <w:r>
        <w:rPr>
          <w:sz w:val="32"/>
          <w:szCs w:val="32"/>
        </w:rPr>
        <w:t>：</w:t>
      </w:r>
      <w:r>
        <w:rPr>
          <w:rFonts w:hint="eastAsia"/>
          <w:sz w:val="32"/>
          <w:szCs w:val="32"/>
          <w:lang w:val="en-US" w:eastAsia="zh-CN"/>
        </w:rPr>
        <w:t>东至县</w:t>
      </w:r>
    </w:p>
    <w:p w14:paraId="7519F1CB">
      <w:r>
        <w:br w:type="page"/>
      </w:r>
    </w:p>
    <w:p w14:paraId="66A69E26">
      <w:pPr>
        <w:keepNext w:val="0"/>
        <w:keepLines w:val="0"/>
        <w:pageBreakBefore w:val="0"/>
        <w:kinsoku/>
        <w:wordWrap/>
        <w:overflowPunct/>
        <w:topLinePunct w:val="0"/>
        <w:bidi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（甲方）：东至安东祥源新型建材有限公司</w:t>
      </w:r>
    </w:p>
    <w:p w14:paraId="4B131125">
      <w:pPr>
        <w:keepNext w:val="0"/>
        <w:keepLines w:val="0"/>
        <w:pageBreakBefore w:val="0"/>
        <w:kinsoku/>
        <w:wordWrap/>
        <w:overflowPunct/>
        <w:topLinePunct w:val="0"/>
        <w:bidi w:val="0"/>
        <w:spacing w:line="600" w:lineRule="exact"/>
        <w:textAlignment w:val="auto"/>
        <w:rPr>
          <w:sz w:val="32"/>
          <w:szCs w:val="32"/>
        </w:rPr>
      </w:pPr>
      <w:r>
        <w:rPr>
          <w:rFonts w:hint="eastAsia" w:ascii="仿宋_GB2312" w:hAnsi="仿宋_GB2312" w:eastAsia="仿宋_GB2312" w:cs="仿宋_GB2312"/>
          <w:sz w:val="32"/>
          <w:szCs w:val="32"/>
          <w:lang w:val="en-US" w:eastAsia="zh-CN"/>
        </w:rPr>
        <w:t>（乙方）：</w:t>
      </w:r>
    </w:p>
    <w:p w14:paraId="117A3B03">
      <w:pPr>
        <w:keepNext w:val="0"/>
        <w:keepLines w:val="0"/>
        <w:pageBreakBefore w:val="0"/>
        <w:kinsoku/>
        <w:wordWrap/>
        <w:overflowPunct/>
        <w:topLinePunct w:val="0"/>
        <w:bidi w:val="0"/>
        <w:adjustRightInd w:val="0"/>
        <w:snapToGrid w:val="0"/>
        <w:spacing w:line="600" w:lineRule="exact"/>
        <w:ind w:firstLine="640" w:firstLineChars="200"/>
        <w:jc w:val="left"/>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z w:val="32"/>
          <w:szCs w:val="32"/>
        </w:rPr>
        <w:t>为了规范产品交易行为，保护供需双方合法权益，根据《中华人民共和国</w:t>
      </w:r>
      <w:r>
        <w:rPr>
          <w:rFonts w:hint="eastAsia" w:ascii="仿宋_GB2312" w:hAnsi="仿宋_GB2312" w:eastAsia="仿宋_GB2312" w:cs="仿宋_GB2312"/>
          <w:sz w:val="32"/>
          <w:szCs w:val="32"/>
          <w:lang w:eastAsia="zh-CN"/>
        </w:rPr>
        <w:t>民法典</w:t>
      </w:r>
      <w:r>
        <w:rPr>
          <w:rFonts w:hint="eastAsia" w:ascii="仿宋_GB2312" w:hAnsi="仿宋_GB2312" w:eastAsia="仿宋_GB2312" w:cs="仿宋_GB2312"/>
          <w:sz w:val="32"/>
          <w:szCs w:val="32"/>
        </w:rPr>
        <w:t>》及有关法律、法规、明确双方权利义务关系，保证正常交易程序，就</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方需要向</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方购买</w:t>
      </w:r>
      <w:r>
        <w:rPr>
          <w:rFonts w:hint="eastAsia" w:ascii="仿宋_GB2312" w:hAnsi="仿宋_GB2312" w:eastAsia="仿宋_GB2312" w:cs="仿宋_GB2312"/>
          <w:sz w:val="32"/>
          <w:szCs w:val="32"/>
          <w:lang w:val="en-US" w:eastAsia="zh-CN"/>
        </w:rPr>
        <w:t>沥青石</w:t>
      </w:r>
      <w:r>
        <w:rPr>
          <w:rFonts w:hint="eastAsia" w:ascii="仿宋_GB2312" w:hAnsi="仿宋_GB2312" w:eastAsia="仿宋_GB2312" w:cs="仿宋_GB2312"/>
          <w:sz w:val="32"/>
          <w:szCs w:val="32"/>
        </w:rPr>
        <w:t>料事宜，经甲、乙双方协商</w:t>
      </w:r>
      <w:r>
        <w:rPr>
          <w:rFonts w:hint="eastAsia" w:ascii="仿宋_GB2312" w:hAnsi="仿宋_GB2312" w:eastAsia="仿宋_GB2312" w:cs="仿宋_GB2312"/>
          <w:sz w:val="32"/>
          <w:szCs w:val="32"/>
          <w:lang w:val="en-US" w:eastAsia="zh-CN"/>
        </w:rPr>
        <w:t>一致</w:t>
      </w:r>
      <w:r>
        <w:rPr>
          <w:rFonts w:hint="eastAsia" w:ascii="仿宋_GB2312" w:hAnsi="仿宋_GB2312" w:eastAsia="仿宋_GB2312" w:cs="仿宋_GB2312"/>
          <w:sz w:val="32"/>
          <w:szCs w:val="32"/>
        </w:rPr>
        <w:t>同意签订本合同，以望共同遵守。</w:t>
      </w:r>
    </w:p>
    <w:p w14:paraId="33590BA6">
      <w:pPr>
        <w:pStyle w:val="12"/>
        <w:keepNext w:val="0"/>
        <w:keepLines w:val="0"/>
        <w:pageBreakBefore w:val="0"/>
        <w:kinsoku/>
        <w:wordWrap/>
        <w:overflowPunct/>
        <w:topLinePunct w:val="0"/>
        <w:bidi w:val="0"/>
        <w:spacing w:before="1"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产品名称、商标、型号、厂家、数量、供货时间及数量</w:t>
      </w:r>
    </w:p>
    <w:tbl>
      <w:tblPr>
        <w:tblStyle w:val="19"/>
        <w:tblpPr w:leftFromText="180" w:rightFromText="180" w:vertAnchor="text" w:horzAnchor="page" w:tblpX="705" w:tblpY="78"/>
        <w:tblOverlap w:val="never"/>
        <w:tblW w:w="11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2385"/>
        <w:gridCol w:w="1080"/>
        <w:gridCol w:w="1080"/>
        <w:gridCol w:w="1080"/>
        <w:gridCol w:w="1080"/>
        <w:gridCol w:w="1080"/>
        <w:gridCol w:w="1080"/>
      </w:tblGrid>
      <w:tr w14:paraId="02894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8FC7">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DD8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产品名称</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DBA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D0E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BC6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B4F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含税单价（元）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AC3E">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税率（%）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055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总价款（元）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60E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备注</w:t>
            </w:r>
          </w:p>
        </w:tc>
      </w:tr>
      <w:tr w14:paraId="01FE2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997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2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石粉</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1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587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9711">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BE1A">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ABC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563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CF5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沥青站</w:t>
            </w:r>
          </w:p>
        </w:tc>
      </w:tr>
      <w:tr w14:paraId="2313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A13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E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米砂</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7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460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53B4">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1CDB">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E42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32A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9A7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沥青站</w:t>
            </w:r>
          </w:p>
        </w:tc>
      </w:tr>
      <w:tr w14:paraId="35D36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577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2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瓜片</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F1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FD0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F880">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8B3D">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313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F05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253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沥青站</w:t>
            </w:r>
          </w:p>
        </w:tc>
      </w:tr>
      <w:tr w14:paraId="22A94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D74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11A1">
            <w:pPr>
              <w:keepNext w:val="0"/>
              <w:keepLines w:val="0"/>
              <w:widowControl/>
              <w:suppressLineNumbers w:val="0"/>
              <w:ind w:firstLine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小1-2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E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E75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E2D6">
            <w:pPr>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9D33">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9E5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907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9C3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沥青站</w:t>
            </w:r>
          </w:p>
        </w:tc>
      </w:tr>
      <w:tr w14:paraId="7025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8A4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FCD8">
            <w:pPr>
              <w:keepNext w:val="0"/>
              <w:keepLines w:val="0"/>
              <w:widowControl/>
              <w:suppressLineNumbers w:val="0"/>
              <w:ind w:firstLine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大1-2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63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AB2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2310">
            <w:pPr>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9DC5">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FA6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A73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8CF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沥青站</w:t>
            </w:r>
          </w:p>
        </w:tc>
      </w:tr>
      <w:tr w14:paraId="6DFC6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388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CAEF">
            <w:pPr>
              <w:keepNext w:val="0"/>
              <w:keepLines w:val="0"/>
              <w:widowControl/>
              <w:suppressLineNumbers w:val="0"/>
              <w:ind w:firstLine="420" w:firstLineChars="20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A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（20-31.5mm）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14DD">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  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97CF">
            <w:pPr>
              <w:jc w:val="cente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BAE5">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33F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B8E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E8D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沥青站</w:t>
            </w:r>
          </w:p>
        </w:tc>
      </w:tr>
      <w:tr w14:paraId="764FC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0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03331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以上单价为固定单价，不随市场变化变动。</w:t>
            </w:r>
          </w:p>
        </w:tc>
      </w:tr>
      <w:tr w14:paraId="390C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10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50AD2D">
            <w:pPr>
              <w:keepNext w:val="0"/>
              <w:keepLines w:val="0"/>
              <w:widowControl/>
              <w:suppressLineNumbers w:val="0"/>
              <w:jc w:val="left"/>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注：1、此价格为包含材料费、包装费、运输费（含保险费）、货到现场（采购人指定地点）的装卸费、利润、风险费、抽样检测费、保管费、管理费、人工费、税费(13%)、售后服务、安全运输、人员保险等一切与本项目供货有关的一切费用。</w:t>
            </w:r>
          </w:p>
          <w:p w14:paraId="4AADB91C">
            <w:pPr>
              <w:keepNext w:val="0"/>
              <w:keepLines w:val="0"/>
              <w:widowControl/>
              <w:suppressLineNumbers w:val="0"/>
              <w:ind w:firstLine="482" w:firstLineChars="20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4"/>
                <w:szCs w:val="24"/>
                <w:u w:val="none"/>
                <w:lang w:val="en-US" w:eastAsia="zh-CN" w:bidi="ar"/>
              </w:rPr>
              <w:t>2、按照实际供货数据结算。</w:t>
            </w:r>
          </w:p>
        </w:tc>
      </w:tr>
    </w:tbl>
    <w:p w14:paraId="284E665D">
      <w:pPr>
        <w:keepNext w:val="0"/>
        <w:keepLines w:val="0"/>
        <w:pageBreakBefore w:val="0"/>
        <w:numPr>
          <w:ilvl w:val="0"/>
          <w:numId w:val="5"/>
        </w:numPr>
        <w:kinsoku/>
        <w:wordWrap/>
        <w:overflowPunct/>
        <w:topLinePunct w:val="0"/>
        <w:bidi w:val="0"/>
        <w:spacing w:line="600" w:lineRule="exac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质量要求、技术标准：</w:t>
      </w:r>
    </w:p>
    <w:p w14:paraId="3097B5A9">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沥青混合料粗集料应该洁净、干燥、表面粗糙。其各项技术指标应满足下列要求：</w:t>
      </w:r>
    </w:p>
    <w:p w14:paraId="458AC341">
      <w:pPr>
        <w:pStyle w:val="16"/>
        <w:keepNext w:val="0"/>
        <w:keepLines w:val="0"/>
        <w:pageBreakBefore w:val="0"/>
        <w:widowControl/>
        <w:numPr>
          <w:ilvl w:val="0"/>
          <w:numId w:val="6"/>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石料压碎值，表面层不大于 26%，其他层次不大于 28%（高速公路及一级公路）；其他等级公路不大于30%</w:t>
      </w:r>
    </w:p>
    <w:p w14:paraId="46F911B2">
      <w:pPr>
        <w:pStyle w:val="16"/>
        <w:keepNext w:val="0"/>
        <w:keepLines w:val="0"/>
        <w:pageBreakBefore w:val="0"/>
        <w:widowControl/>
        <w:numPr>
          <w:ilvl w:val="0"/>
          <w:numId w:val="6"/>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洛杉矶磨耗损失，表面层不大于 28%，其他层次不大于 30%（高速公路及一级公路）。</w:t>
      </w:r>
    </w:p>
    <w:p w14:paraId="21958188">
      <w:pPr>
        <w:pStyle w:val="16"/>
        <w:keepNext w:val="0"/>
        <w:keepLines w:val="0"/>
        <w:pageBreakBefore w:val="0"/>
        <w:widowControl/>
        <w:numPr>
          <w:ilvl w:val="0"/>
          <w:numId w:val="6"/>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表观相对密度，表面层不大于2.6t/m3  其他层次不大于2.5t/m3（高速公路及一级公路）；其他等级公路不大于2.45t/m3</w:t>
      </w:r>
    </w:p>
    <w:p w14:paraId="12EDE988">
      <w:pPr>
        <w:pStyle w:val="16"/>
        <w:keepNext w:val="0"/>
        <w:keepLines w:val="0"/>
        <w:pageBreakBefore w:val="0"/>
        <w:widowControl/>
        <w:numPr>
          <w:ilvl w:val="0"/>
          <w:numId w:val="6"/>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吸水率，表面层不大于 2.0%， 其他层次不大于3.0%（高速公路及一级公路）；其他等级公路不大于3.0%</w:t>
      </w:r>
    </w:p>
    <w:p w14:paraId="58B07942">
      <w:pPr>
        <w:pStyle w:val="16"/>
        <w:keepNext w:val="0"/>
        <w:keepLines w:val="0"/>
        <w:pageBreakBefore w:val="0"/>
        <w:widowControl/>
        <w:numPr>
          <w:ilvl w:val="0"/>
          <w:numId w:val="6"/>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坚固性，表面层不大于 12%， 其他层次不大于12%（高速公路及一级公路）；</w:t>
      </w:r>
    </w:p>
    <w:p w14:paraId="1BFDA1F1">
      <w:pPr>
        <w:pStyle w:val="16"/>
        <w:keepNext w:val="0"/>
        <w:keepLines w:val="0"/>
        <w:pageBreakBefore w:val="0"/>
        <w:widowControl/>
        <w:numPr>
          <w:ilvl w:val="0"/>
          <w:numId w:val="6"/>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针片状颗粒含量（混合料），表面层不大于15%， 其他层次不大于18%（高速公路及一级公路）</w:t>
      </w:r>
    </w:p>
    <w:p w14:paraId="65EFBD64">
      <w:pPr>
        <w:pStyle w:val="16"/>
        <w:keepNext w:val="0"/>
        <w:keepLines w:val="0"/>
        <w:pageBreakBefore w:val="0"/>
        <w:widowControl/>
        <w:numPr>
          <w:ilvl w:val="0"/>
          <w:numId w:val="6"/>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其中粒径大于 9.5mm，表面层不大于12%， 其他层次不大于15%（高速公路及一级公路）</w:t>
      </w:r>
    </w:p>
    <w:p w14:paraId="1E5B2947">
      <w:pPr>
        <w:pStyle w:val="16"/>
        <w:keepNext w:val="0"/>
        <w:keepLines w:val="0"/>
        <w:pageBreakBefore w:val="0"/>
        <w:widowControl/>
        <w:numPr>
          <w:ilvl w:val="0"/>
          <w:numId w:val="6"/>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其中粒径小于 9.5mm，表面层不大于18%， 其他层次不大于20%（高速公路及一级公路），其他等级公路针片状统一不大于20%。</w:t>
      </w:r>
    </w:p>
    <w:p w14:paraId="0E36F663">
      <w:pPr>
        <w:pStyle w:val="16"/>
        <w:keepNext w:val="0"/>
        <w:keepLines w:val="0"/>
        <w:pageBreakBefore w:val="0"/>
        <w:widowControl/>
        <w:numPr>
          <w:ilvl w:val="0"/>
          <w:numId w:val="6"/>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水洗法﹤0.075mm 颗粒含量，不大于1%</w:t>
      </w:r>
    </w:p>
    <w:p w14:paraId="416B98AC">
      <w:pPr>
        <w:pStyle w:val="16"/>
        <w:keepNext w:val="0"/>
        <w:keepLines w:val="0"/>
        <w:pageBreakBefore w:val="0"/>
        <w:widowControl/>
        <w:numPr>
          <w:ilvl w:val="0"/>
          <w:numId w:val="6"/>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软石含量，表面层不大于3% ，其他层次不大于5%（高速公路及一级公路），其他等级公路不大于5%。</w:t>
      </w:r>
    </w:p>
    <w:p w14:paraId="6191D9BC">
      <w:pPr>
        <w:pStyle w:val="16"/>
        <w:keepNext w:val="0"/>
        <w:keepLines w:val="0"/>
        <w:pageBreakBefore w:val="0"/>
        <w:widowControl/>
        <w:numPr>
          <w:ilvl w:val="0"/>
          <w:numId w:val="6"/>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沥青路面的细集料为石粉。细集料必须由具备生产许可证的采石场、采砂场生产。细集料应洁净、干燥、无风化、无杂质，并有适当的颗粒级配。其技术指标如下：</w:t>
      </w:r>
    </w:p>
    <w:p w14:paraId="5599AB16">
      <w:pPr>
        <w:pStyle w:val="16"/>
        <w:keepNext w:val="0"/>
        <w:keepLines w:val="0"/>
        <w:pageBreakBefore w:val="0"/>
        <w:widowControl/>
        <w:numPr>
          <w:ilvl w:val="0"/>
          <w:numId w:val="6"/>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表观相对密度，不小于 2.5t/m³（高速公路及一级公路），其他等级公路不小于2.45t/m³</w:t>
      </w:r>
    </w:p>
    <w:p w14:paraId="3D3E08E4">
      <w:pPr>
        <w:pStyle w:val="16"/>
        <w:keepNext w:val="0"/>
        <w:keepLines w:val="0"/>
        <w:pageBreakBefore w:val="0"/>
        <w:widowControl/>
        <w:numPr>
          <w:ilvl w:val="0"/>
          <w:numId w:val="6"/>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含泥量（小于 0.075mm 的含量），不大于 3%（高速公路及一级公路）；其他等级公路不大于5%</w:t>
      </w:r>
    </w:p>
    <w:p w14:paraId="7FABBEAE">
      <w:pPr>
        <w:pStyle w:val="16"/>
        <w:keepNext w:val="0"/>
        <w:keepLines w:val="0"/>
        <w:pageBreakBefore w:val="0"/>
        <w:widowControl/>
        <w:numPr>
          <w:ilvl w:val="0"/>
          <w:numId w:val="6"/>
        </w:numPr>
        <w:kinsoku/>
        <w:wordWrap/>
        <w:overflowPunct/>
        <w:topLinePunct w:val="0"/>
        <w:autoSpaceDE/>
        <w:autoSpaceDN/>
        <w:bidi w:val="0"/>
        <w:adjustRightInd/>
        <w:snapToGrid/>
        <w:spacing w:line="360" w:lineRule="auto"/>
        <w:ind w:left="425"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砂当量，不小于 60%（高速公路及一级公路）；其他等级公路不小于50%。</w:t>
      </w:r>
    </w:p>
    <w:p w14:paraId="4695E0C5">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以上粗集料、细集料其粒径规格质量要求均应符合《公路沥青路面施工技术规范》(JTG F40-2004)的规定。</w:t>
      </w:r>
    </w:p>
    <w:p w14:paraId="6F8F21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2A0991A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left="-360" w:leftChars="0" w:right="0" w:rightChars="0" w:firstLine="562"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b/>
          <w:sz w:val="28"/>
          <w:szCs w:val="28"/>
          <w:u w:val="none"/>
          <w:lang w:val="en-US" w:eastAsia="zh-CN"/>
        </w:rPr>
        <w:t>石料质量需要符合：</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送货时按批次取样，石料规格参数未能达标时，无条件退货， 在实际供货时，若被发现提供的产品未能达到合同文件中的有关要求，买方将有权单方面中止合同的执行，并追究因中标人所提供的未达到所承诺的产品而产生的所有损失和责任。</w:t>
      </w:r>
    </w:p>
    <w:p w14:paraId="5A662F89">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left="0" w:leftChars="0" w:right="0" w:rightChars="0" w:firstLine="0" w:firstLineChars="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交（提）货方式、地点</w:t>
      </w:r>
    </w:p>
    <w:p w14:paraId="5B5195C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leftChars="0" w:right="0" w:rightChars="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送货到东至安东祥源新型建材有限公司沥青站仓库；同时供应方需要按照需方工程要求按时按量供货。</w:t>
      </w:r>
    </w:p>
    <w:p w14:paraId="2E5AAFE4">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left="0" w:leftChars="0" w:right="0" w:rightChars="0" w:firstLine="0" w:firstLineChars="0"/>
        <w:jc w:val="both"/>
        <w:textAlignment w:val="auto"/>
        <w:rPr>
          <w:rFonts w:hint="default"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运输方式及到达站（港）和费用负担</w:t>
      </w:r>
    </w:p>
    <w:p w14:paraId="008C42D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leftChars="0" w:right="0" w:rightChars="0"/>
        <w:jc w:val="both"/>
        <w:textAlignment w:val="auto"/>
        <w:rPr>
          <w:rFonts w:hint="default"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自卸车（带环保篷）运输，乙方负责运输并承担运输费用；</w:t>
      </w:r>
    </w:p>
    <w:p w14:paraId="4F5CFEDA">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left="0" w:leftChars="0" w:right="0" w:rightChars="0" w:firstLine="0" w:firstLineChars="0"/>
        <w:jc w:val="both"/>
        <w:textAlignment w:val="auto"/>
        <w:rPr>
          <w:rFonts w:hint="eastAsia" w:ascii="仿宋_GB2312" w:hAnsi="仿宋_GB2312" w:eastAsia="仿宋_GB2312" w:cs="仿宋_GB2312"/>
          <w:b/>
          <w:bCs/>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结算方式及期限</w:t>
      </w:r>
    </w:p>
    <w:p w14:paraId="64682F98">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p>
    <w:p w14:paraId="3F0F2E1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right="0" w:rightChars="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1.双方应在核对期共同就本结算周期发生的提货单、收货单、退货单等有效单据进行核对，核算一致后确定该结算周期内甲方实际收到乙方货物数量，按本合同约定的单价计算该结算周期甲方应支付乙方的总价款。</w:t>
      </w:r>
    </w:p>
    <w:p w14:paraId="12E5FE3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right="0" w:rightChars="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2.乙方在与甲方核对清楚并确定了该结算周期的付款金额，并于核对无误后，于次月开具13% 增值税专用发票给甲方，甲方在收到发票后，按季度开票结算至70%、余款年底前付清。</w:t>
      </w:r>
    </w:p>
    <w:p w14:paraId="5BFDC1A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right="0" w:rightChars="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五、违约责任及合同争议的解决方式</w:t>
      </w:r>
    </w:p>
    <w:p w14:paraId="12B251F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600" w:lineRule="exact"/>
        <w:ind w:right="0" w:rightChars="0"/>
        <w:jc w:val="left"/>
        <w:textAlignment w:val="auto"/>
        <w:rPr>
          <w:rFonts w:hint="default"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违约责任按《中华人民共和国民法典》执行；合同争议双方协商解决，也可由当地工商行政管理部门调解，协商不成的，向合同签订地人民法院提起诉讼。</w:t>
      </w:r>
    </w:p>
    <w:p w14:paraId="7B430E4D">
      <w:pPr>
        <w:pStyle w:val="23"/>
        <w:keepNext w:val="0"/>
        <w:keepLines w:val="0"/>
        <w:pageBreakBefore w:val="0"/>
        <w:widowControl w:val="0"/>
        <w:tabs>
          <w:tab w:val="left" w:pos="1432"/>
        </w:tabs>
        <w:kinsoku/>
        <w:wordWrap/>
        <w:overflowPunct/>
        <w:topLinePunct w:val="0"/>
        <w:autoSpaceDE w:val="0"/>
        <w:autoSpaceDN w:val="0"/>
        <w:bidi w:val="0"/>
        <w:adjustRightInd w:val="0"/>
        <w:snapToGrid w:val="0"/>
        <w:spacing w:line="600" w:lineRule="exact"/>
        <w:jc w:val="both"/>
        <w:textAlignment w:val="auto"/>
        <w:rPr>
          <w:rFonts w:hint="eastAsia" w:ascii="仿宋_GB2312" w:hAnsi="仿宋_GB2312" w:eastAsia="仿宋_GB2312" w:cs="仿宋_GB2312"/>
          <w:b/>
          <w:bCs/>
          <w:i w:val="0"/>
          <w:caps w:val="0"/>
          <w:color w:val="auto"/>
          <w:spacing w:val="0"/>
          <w:sz w:val="32"/>
          <w:szCs w:val="32"/>
          <w:shd w:val="clear" w:color="auto" w:fill="FFFFFF"/>
          <w:lang w:val="en-US" w:eastAsia="zh-CN" w:bidi="zh-CN"/>
        </w:rPr>
      </w:pPr>
      <w:r>
        <w:rPr>
          <w:rFonts w:hint="eastAsia" w:ascii="仿宋_GB2312" w:hAnsi="仿宋_GB2312" w:eastAsia="仿宋_GB2312" w:cs="仿宋_GB2312"/>
          <w:b/>
          <w:bCs/>
          <w:i w:val="0"/>
          <w:caps w:val="0"/>
          <w:color w:val="auto"/>
          <w:spacing w:val="0"/>
          <w:sz w:val="32"/>
          <w:szCs w:val="32"/>
          <w:shd w:val="clear" w:color="auto" w:fill="FFFFFF"/>
          <w:lang w:val="en-US" w:eastAsia="zh-CN" w:bidi="zh-CN"/>
        </w:rPr>
        <w:t>六、合同解除方式</w:t>
      </w:r>
    </w:p>
    <w:p w14:paraId="67BBEBEB">
      <w:pPr>
        <w:pStyle w:val="23"/>
        <w:keepNext w:val="0"/>
        <w:keepLines w:val="0"/>
        <w:pageBreakBefore w:val="0"/>
        <w:widowControl w:val="0"/>
        <w:numPr>
          <w:ilvl w:val="0"/>
          <w:numId w:val="0"/>
        </w:numPr>
        <w:tabs>
          <w:tab w:val="left" w:pos="1432"/>
        </w:tabs>
        <w:kinsoku/>
        <w:wordWrap/>
        <w:overflowPunct/>
        <w:topLinePunct w:val="0"/>
        <w:autoSpaceDE w:val="0"/>
        <w:autoSpaceDN w:val="0"/>
        <w:bidi w:val="0"/>
        <w:adjustRightInd w:val="0"/>
        <w:snapToGrid w:val="0"/>
        <w:spacing w:line="600" w:lineRule="exact"/>
        <w:ind w:right="0" w:rightChars="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bidi="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zh-CN"/>
        </w:rPr>
        <w:t>1.如乙方擅自调整价格的，在实际供货时，若被发现提供的产品未能达到合同文件中的有关要求，买方将有权单方面中止合同的执行，并追究因中标人所提供的未达到所承诺的产品而产生的所有损失和责任。</w:t>
      </w:r>
    </w:p>
    <w:p w14:paraId="5943EE8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bidi="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zh-CN"/>
        </w:rPr>
        <w:t>2.如由于不可抗力、政府行为的原因造成不能按期履约，则乙方免责；</w:t>
      </w:r>
    </w:p>
    <w:p w14:paraId="42A07B0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i w:val="0"/>
          <w:caps w:val="0"/>
          <w:color w:val="auto"/>
          <w:spacing w:val="0"/>
          <w:sz w:val="32"/>
          <w:szCs w:val="32"/>
          <w:shd w:val="clear" w:color="auto" w:fill="FFFFFF"/>
          <w:lang w:val="en-US" w:eastAsia="zh-CN" w:bidi="zh-CN"/>
        </w:rPr>
      </w:pPr>
      <w:r>
        <w:rPr>
          <w:rFonts w:hint="eastAsia" w:ascii="仿宋_GB2312" w:hAnsi="仿宋_GB2312" w:eastAsia="仿宋_GB2312" w:cs="仿宋_GB2312"/>
          <w:b/>
          <w:bCs/>
          <w:i w:val="0"/>
          <w:caps w:val="0"/>
          <w:color w:val="auto"/>
          <w:spacing w:val="0"/>
          <w:sz w:val="32"/>
          <w:szCs w:val="32"/>
          <w:shd w:val="clear" w:color="auto" w:fill="FFFFFF"/>
          <w:lang w:val="en-US" w:eastAsia="zh-CN" w:bidi="zh-CN"/>
        </w:rPr>
        <w:t>本合同壹式贰份，由双方签字盖章后生效。</w:t>
      </w:r>
    </w:p>
    <w:p w14:paraId="3A23FAB2">
      <w:pPr>
        <w:adjustRightInd w:val="0"/>
        <w:snapToGrid w:val="0"/>
        <w:spacing w:line="360" w:lineRule="auto"/>
        <w:jc w:val="left"/>
        <w:rPr>
          <w:rFonts w:hint="eastAsia" w:ascii="宋体" w:hAnsi="宋体"/>
          <w:snapToGrid w:val="0"/>
          <w:kern w:val="0"/>
          <w:sz w:val="24"/>
          <w:szCs w:val="24"/>
        </w:rPr>
      </w:pPr>
    </w:p>
    <w:p w14:paraId="58F8D1FB">
      <w:pPr>
        <w:adjustRightInd w:val="0"/>
        <w:snapToGrid w:val="0"/>
        <w:spacing w:line="360" w:lineRule="auto"/>
        <w:jc w:val="left"/>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甲方</w:t>
      </w:r>
      <w:r>
        <w:rPr>
          <w:rFonts w:hint="eastAsia" w:ascii="仿宋_GB2312" w:hAnsi="仿宋_GB2312" w:eastAsia="仿宋_GB2312" w:cs="仿宋_GB2312"/>
          <w:snapToGrid w:val="0"/>
          <w:kern w:val="0"/>
          <w:sz w:val="28"/>
          <w:szCs w:val="28"/>
          <w:lang w:eastAsia="zh-CN"/>
        </w:rPr>
        <w:t>：</w:t>
      </w:r>
      <w:r>
        <w:rPr>
          <w:rFonts w:hint="eastAsia" w:ascii="仿宋_GB2312" w:hAnsi="仿宋_GB2312" w:eastAsia="仿宋_GB2312" w:cs="仿宋_GB2312"/>
          <w:snapToGrid w:val="0"/>
          <w:kern w:val="0"/>
          <w:sz w:val="28"/>
          <w:szCs w:val="28"/>
          <w:lang w:val="en-US" w:eastAsia="zh-CN"/>
        </w:rPr>
        <w:t>东至安东祥源新型建材有限公司</w:t>
      </w:r>
      <w:r>
        <w:rPr>
          <w:rFonts w:hint="eastAsia" w:ascii="仿宋_GB2312" w:hAnsi="仿宋_GB2312" w:eastAsia="仿宋_GB2312" w:cs="仿宋_GB2312"/>
          <w:snapToGrid w:val="0"/>
          <w:kern w:val="0"/>
          <w:sz w:val="28"/>
          <w:szCs w:val="28"/>
        </w:rPr>
        <w:t xml:space="preserve"> </w:t>
      </w:r>
      <w:r>
        <w:rPr>
          <w:rFonts w:hint="eastAsia" w:ascii="仿宋_GB2312" w:hAnsi="仿宋_GB2312" w:eastAsia="仿宋_GB2312" w:cs="仿宋_GB2312"/>
          <w:snapToGrid w:val="0"/>
          <w:kern w:val="0"/>
          <w:sz w:val="28"/>
          <w:szCs w:val="28"/>
          <w:lang w:val="en-US" w:eastAsia="zh-CN"/>
        </w:rPr>
        <w:t xml:space="preserve"> </w:t>
      </w:r>
      <w:r>
        <w:rPr>
          <w:rFonts w:hint="eastAsia" w:ascii="仿宋_GB2312" w:hAnsi="仿宋_GB2312" w:eastAsia="仿宋_GB2312" w:cs="仿宋_GB2312"/>
          <w:snapToGrid w:val="0"/>
          <w:kern w:val="0"/>
          <w:sz w:val="28"/>
          <w:szCs w:val="28"/>
        </w:rPr>
        <w:t>乙方</w:t>
      </w:r>
      <w:r>
        <w:rPr>
          <w:rFonts w:hint="eastAsia" w:ascii="仿宋_GB2312" w:hAnsi="仿宋_GB2312" w:eastAsia="仿宋_GB2312" w:cs="仿宋_GB2312"/>
          <w:snapToGrid w:val="0"/>
          <w:kern w:val="0"/>
          <w:sz w:val="28"/>
          <w:szCs w:val="28"/>
          <w:lang w:eastAsia="zh-CN"/>
        </w:rPr>
        <w:t>：</w:t>
      </w:r>
    </w:p>
    <w:p w14:paraId="002C8A09">
      <w:pPr>
        <w:adjustRightInd w:val="0"/>
        <w:snapToGrid w:val="0"/>
        <w:spacing w:line="360" w:lineRule="auto"/>
        <w:jc w:val="left"/>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xml:space="preserve">甲方法定代表人                    </w:t>
      </w:r>
      <w:r>
        <w:rPr>
          <w:rFonts w:hint="eastAsia" w:ascii="仿宋_GB2312" w:hAnsi="仿宋_GB2312" w:eastAsia="仿宋_GB2312" w:cs="仿宋_GB2312"/>
          <w:snapToGrid w:val="0"/>
          <w:kern w:val="0"/>
          <w:sz w:val="28"/>
          <w:szCs w:val="28"/>
          <w:lang w:val="en-US" w:eastAsia="zh-CN"/>
        </w:rPr>
        <w:t xml:space="preserve">  </w:t>
      </w:r>
      <w:r>
        <w:rPr>
          <w:rFonts w:hint="eastAsia" w:ascii="仿宋_GB2312" w:hAnsi="仿宋_GB2312" w:eastAsia="仿宋_GB2312" w:cs="仿宋_GB2312"/>
          <w:snapToGrid w:val="0"/>
          <w:kern w:val="0"/>
          <w:sz w:val="28"/>
          <w:szCs w:val="28"/>
        </w:rPr>
        <w:t xml:space="preserve">乙方法定代表人                  </w:t>
      </w:r>
    </w:p>
    <w:p w14:paraId="1DC86C4D">
      <w:pPr>
        <w:adjustRightInd w:val="0"/>
        <w:snapToGrid w:val="0"/>
        <w:spacing w:line="360" w:lineRule="auto"/>
        <w:jc w:val="left"/>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 xml:space="preserve">或授权代理人（签字）              </w:t>
      </w:r>
      <w:r>
        <w:rPr>
          <w:rFonts w:hint="eastAsia" w:ascii="仿宋_GB2312" w:hAnsi="仿宋_GB2312" w:eastAsia="仿宋_GB2312" w:cs="仿宋_GB2312"/>
          <w:snapToGrid w:val="0"/>
          <w:kern w:val="0"/>
          <w:sz w:val="28"/>
          <w:szCs w:val="28"/>
          <w:lang w:val="en-US" w:eastAsia="zh-CN"/>
        </w:rPr>
        <w:t xml:space="preserve">  </w:t>
      </w:r>
      <w:r>
        <w:rPr>
          <w:rFonts w:hint="eastAsia" w:ascii="仿宋_GB2312" w:hAnsi="仿宋_GB2312" w:eastAsia="仿宋_GB2312" w:cs="仿宋_GB2312"/>
          <w:snapToGrid w:val="0"/>
          <w:kern w:val="0"/>
          <w:sz w:val="28"/>
          <w:szCs w:val="28"/>
        </w:rPr>
        <w:t xml:space="preserve">或授权代理人（签字）                         </w:t>
      </w:r>
    </w:p>
    <w:p w14:paraId="3929837B">
      <w:pPr>
        <w:adjustRightInd w:val="0"/>
        <w:snapToGrid w:val="0"/>
        <w:spacing w:line="360" w:lineRule="auto"/>
        <w:jc w:val="left"/>
        <w:rPr>
          <w:rFonts w:hint="default" w:ascii="宋体" w:hAnsi="宋体" w:eastAsia="宋体" w:cs="宋体"/>
          <w:spacing w:val="7"/>
          <w:sz w:val="24"/>
          <w:szCs w:val="24"/>
          <w:highlight w:val="none"/>
          <w:lang w:val="en-US" w:eastAsia="zh-CN"/>
        </w:rPr>
      </w:pPr>
      <w:r>
        <w:rPr>
          <w:rFonts w:hint="eastAsia" w:ascii="仿宋_GB2312" w:hAnsi="仿宋_GB2312" w:eastAsia="仿宋_GB2312" w:cs="仿宋_GB2312"/>
          <w:snapToGrid w:val="0"/>
          <w:kern w:val="0"/>
          <w:sz w:val="28"/>
          <w:szCs w:val="28"/>
        </w:rPr>
        <w:t>日期：</w:t>
      </w:r>
      <w:r>
        <w:rPr>
          <w:rFonts w:hint="eastAsia" w:ascii="仿宋_GB2312" w:hAnsi="仿宋_GB2312" w:eastAsia="仿宋_GB2312" w:cs="仿宋_GB2312"/>
          <w:snapToGrid w:val="0"/>
          <w:kern w:val="0"/>
          <w:sz w:val="28"/>
          <w:szCs w:val="28"/>
          <w:lang w:val="en-US" w:eastAsia="zh-CN"/>
        </w:rPr>
        <w:t xml:space="preserve">         </w:t>
      </w:r>
      <w:r>
        <w:rPr>
          <w:rFonts w:hint="eastAsia" w:ascii="仿宋_GB2312" w:hAnsi="仿宋_GB2312" w:eastAsia="仿宋_GB2312" w:cs="仿宋_GB2312"/>
          <w:snapToGrid w:val="0"/>
          <w:kern w:val="0"/>
          <w:sz w:val="28"/>
          <w:szCs w:val="28"/>
        </w:rPr>
        <w:t xml:space="preserve">         </w:t>
      </w:r>
      <w:r>
        <w:rPr>
          <w:rFonts w:hint="eastAsia" w:ascii="仿宋_GB2312" w:hAnsi="仿宋_GB2312" w:eastAsia="仿宋_GB2312" w:cs="仿宋_GB2312"/>
          <w:snapToGrid w:val="0"/>
          <w:kern w:val="0"/>
          <w:sz w:val="28"/>
          <w:szCs w:val="28"/>
          <w:lang w:val="en-US" w:eastAsia="zh-CN"/>
        </w:rPr>
        <w:t xml:space="preserve">            </w:t>
      </w:r>
      <w:r>
        <w:rPr>
          <w:rFonts w:hint="eastAsia" w:ascii="仿宋_GB2312" w:hAnsi="仿宋_GB2312" w:eastAsia="仿宋_GB2312" w:cs="仿宋_GB2312"/>
          <w:snapToGrid w:val="0"/>
          <w:kern w:val="0"/>
          <w:sz w:val="28"/>
          <w:szCs w:val="28"/>
        </w:rPr>
        <w:t>日期：</w:t>
      </w:r>
    </w:p>
    <w:sectPr>
      <w:pgSz w:w="11906" w:h="16838"/>
      <w:pgMar w:top="1440" w:right="1474" w:bottom="1440"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B7C2D">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DB0E64">
                          <w:pPr>
                            <w:pStyle w:val="1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0DB0E64">
                    <w:pPr>
                      <w:pStyle w:val="1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6D5CB">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17FF06">
                          <w:pPr>
                            <w:pStyle w:val="14"/>
                          </w:pPr>
                          <w:r>
                            <w:fldChar w:fldCharType="begin"/>
                          </w:r>
                          <w:r>
                            <w:instrText xml:space="preserve"> PAGE  \* MERGEFORMAT </w:instrText>
                          </w:r>
                          <w:r>
                            <w:fldChar w:fldCharType="separate"/>
                          </w:r>
                          <w:r>
                            <w:t>36</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B1lkiDo&#10;AQAAyQMAAA4AAAAAAAAAAQAgAAAAIgEAAGRycy9lMm9Eb2MueG1sUEsFBgAAAAAGAAYAWQEAAHwF&#10;AAAAAA==&#10;">
              <v:fill on="f" focussize="0,0"/>
              <v:stroke on="f" weight="1.25pt"/>
              <v:imagedata o:title=""/>
              <o:lock v:ext="edit" aspectratio="f"/>
              <v:textbox inset="0mm,0mm,0mm,0mm" style="mso-fit-shape-to-text:t;">
                <w:txbxContent>
                  <w:p w14:paraId="5717FF06">
                    <w:pPr>
                      <w:pStyle w:val="14"/>
                    </w:pPr>
                    <w:r>
                      <w:fldChar w:fldCharType="begin"/>
                    </w:r>
                    <w:r>
                      <w:instrText xml:space="preserve"> PAGE  \* MERGEFORMAT </w:instrText>
                    </w:r>
                    <w:r>
                      <w:fldChar w:fldCharType="separate"/>
                    </w:r>
                    <w:r>
                      <w:t>36</w:t>
                    </w:r>
                    <w:r>
                      <w:fldChar w:fldCharType="end"/>
                    </w:r>
                  </w:p>
                </w:txbxContent>
              </v:textbox>
            </v:shape>
          </w:pict>
        </mc:Fallback>
      </mc:AlternateContent>
    </w:r>
    <w:r>
      <w:rPr>
        <w:rFonts w:ascii="Times New Roman" w:hAnsi="Times New Roman" w:eastAsia="Times New Roman" w:cs="Times New Roman"/>
        <w:spacing w:val="4"/>
        <w:sz w:val="17"/>
        <w:szCs w:val="17"/>
      </w:rPr>
      <w:t>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2850E">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B518B9">
                          <w:pPr>
                            <w:pStyle w:val="14"/>
                          </w:pPr>
                          <w:r>
                            <w:fldChar w:fldCharType="begin"/>
                          </w:r>
                          <w:r>
                            <w:instrText xml:space="preserve"> PAGE  \* MERGEFORMAT </w:instrText>
                          </w:r>
                          <w:r>
                            <w:fldChar w:fldCharType="separate"/>
                          </w:r>
                          <w:r>
                            <w:t>38</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oXMEOcB&#10;AADJAwAADgAAAAAAAAABACAAAAAiAQAAZHJzL2Uyb0RvYy54bWxQSwUGAAAAAAYABgBZAQAAewUA&#10;AAAA&#10;">
              <v:fill on="f" focussize="0,0"/>
              <v:stroke on="f" weight="1.25pt"/>
              <v:imagedata o:title=""/>
              <o:lock v:ext="edit" aspectratio="f"/>
              <v:textbox inset="0mm,0mm,0mm,0mm" style="mso-fit-shape-to-text:t;">
                <w:txbxContent>
                  <w:p w14:paraId="70B518B9">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14FDF">
    <w:pPr>
      <w:spacing w:line="230" w:lineRule="auto"/>
      <w:ind w:left="531"/>
      <w:rPr>
        <w:rFonts w:ascii="宋体" w:hAnsi="宋体" w:eastAsia="宋体" w:cs="宋体"/>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90760"/>
    <w:multiLevelType w:val="singleLevel"/>
    <w:tmpl w:val="85D90760"/>
    <w:lvl w:ilvl="0" w:tentative="0">
      <w:start w:val="3"/>
      <w:numFmt w:val="chineseCounting"/>
      <w:suff w:val="nothing"/>
      <w:lvlText w:val="%1、"/>
      <w:lvlJc w:val="left"/>
      <w:rPr>
        <w:rFonts w:hint="eastAsia"/>
      </w:rPr>
    </w:lvl>
  </w:abstractNum>
  <w:abstractNum w:abstractNumId="1">
    <w:nsid w:val="D015E965"/>
    <w:multiLevelType w:val="singleLevel"/>
    <w:tmpl w:val="D015E965"/>
    <w:lvl w:ilvl="0" w:tentative="0">
      <w:start w:val="1"/>
      <w:numFmt w:val="decimal"/>
      <w:lvlText w:val="%1."/>
      <w:lvlJc w:val="left"/>
      <w:pPr>
        <w:tabs>
          <w:tab w:val="left" w:pos="312"/>
        </w:tabs>
      </w:pPr>
    </w:lvl>
  </w:abstractNum>
  <w:abstractNum w:abstractNumId="2">
    <w:nsid w:val="D592BCBE"/>
    <w:multiLevelType w:val="singleLevel"/>
    <w:tmpl w:val="D592BCBE"/>
    <w:lvl w:ilvl="0" w:tentative="0">
      <w:start w:val="1"/>
      <w:numFmt w:val="decimal"/>
      <w:suff w:val="nothing"/>
      <w:lvlText w:val="(%1)"/>
      <w:lvlJc w:val="left"/>
      <w:pPr>
        <w:ind w:left="425" w:hanging="425"/>
      </w:pPr>
      <w:rPr>
        <w:rFonts w:hint="default"/>
      </w:rPr>
    </w:lvl>
  </w:abstractNum>
  <w:abstractNum w:abstractNumId="3">
    <w:nsid w:val="EC42EA6A"/>
    <w:multiLevelType w:val="singleLevel"/>
    <w:tmpl w:val="EC42EA6A"/>
    <w:lvl w:ilvl="0" w:tentative="0">
      <w:start w:val="2"/>
      <w:numFmt w:val="decimal"/>
      <w:suff w:val="nothing"/>
      <w:lvlText w:val="%1、"/>
      <w:lvlJc w:val="left"/>
    </w:lvl>
  </w:abstractNum>
  <w:abstractNum w:abstractNumId="4">
    <w:nsid w:val="10FC1D98"/>
    <w:multiLevelType w:val="singleLevel"/>
    <w:tmpl w:val="10FC1D98"/>
    <w:lvl w:ilvl="0" w:tentative="0">
      <w:start w:val="1"/>
      <w:numFmt w:val="chineseCounting"/>
      <w:suff w:val="nothing"/>
      <w:lvlText w:val="%1、"/>
      <w:lvlJc w:val="left"/>
      <w:rPr>
        <w:rFonts w:hint="eastAsia"/>
      </w:rPr>
    </w:lvl>
  </w:abstractNum>
  <w:abstractNum w:abstractNumId="5">
    <w:nsid w:val="76601CFF"/>
    <w:multiLevelType w:val="singleLevel"/>
    <w:tmpl w:val="76601CFF"/>
    <w:lvl w:ilvl="0" w:tentative="0">
      <w:start w:val="1"/>
      <w:numFmt w:val="decimal"/>
      <w:suff w:val="nothing"/>
      <w:lvlText w:val="(%1)"/>
      <w:lvlJc w:val="left"/>
      <w:pPr>
        <w:ind w:left="425" w:hanging="425"/>
      </w:pPr>
      <w:rPr>
        <w:rFont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MmRmZWJmZTBmYjEyYmRiYjI5ZGJiZDhmOTQzYjQifQ=="/>
  </w:docVars>
  <w:rsids>
    <w:rsidRoot w:val="6BA26682"/>
    <w:rsid w:val="00093369"/>
    <w:rsid w:val="00FF115B"/>
    <w:rsid w:val="02F53218"/>
    <w:rsid w:val="06651661"/>
    <w:rsid w:val="07D0752D"/>
    <w:rsid w:val="0D163EC3"/>
    <w:rsid w:val="1021265D"/>
    <w:rsid w:val="13102BA6"/>
    <w:rsid w:val="16177D58"/>
    <w:rsid w:val="16D72F09"/>
    <w:rsid w:val="18C1672E"/>
    <w:rsid w:val="19D05F88"/>
    <w:rsid w:val="202C6073"/>
    <w:rsid w:val="203A5F3A"/>
    <w:rsid w:val="22EE2531"/>
    <w:rsid w:val="23464728"/>
    <w:rsid w:val="2380401F"/>
    <w:rsid w:val="26EF5686"/>
    <w:rsid w:val="2B4E79F2"/>
    <w:rsid w:val="2D5023DF"/>
    <w:rsid w:val="2F711AA8"/>
    <w:rsid w:val="3E83486D"/>
    <w:rsid w:val="40D413A4"/>
    <w:rsid w:val="4B666F41"/>
    <w:rsid w:val="4DC43E0A"/>
    <w:rsid w:val="4E163B6E"/>
    <w:rsid w:val="501518BD"/>
    <w:rsid w:val="575C0DE2"/>
    <w:rsid w:val="5DD24E5D"/>
    <w:rsid w:val="5E4B34F8"/>
    <w:rsid w:val="649361FF"/>
    <w:rsid w:val="673E79A6"/>
    <w:rsid w:val="69DA61B8"/>
    <w:rsid w:val="6B955437"/>
    <w:rsid w:val="6BA26682"/>
    <w:rsid w:val="6F5D08F2"/>
    <w:rsid w:val="71353ED8"/>
    <w:rsid w:val="72842772"/>
    <w:rsid w:val="7B0B7864"/>
    <w:rsid w:val="7CBE1533"/>
    <w:rsid w:val="7D545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99" w:semiHidden="0" w:name="heading 5"/>
    <w:lsdException w:qFormat="1" w:uiPriority="0" w:name="heading 6"/>
    <w:lsdException w:qFormat="1" w:unhideWhenUsed="0" w:uiPriority="99" w:semiHidden="0" w:name="heading 7"/>
    <w:lsdException w:qFormat="1" w:unhideWhenUsed="0" w:uiPriority="9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qFormat/>
    <w:uiPriority w:val="0"/>
    <w:pPr>
      <w:keepNext/>
      <w:keepLines/>
      <w:spacing w:before="280" w:after="290"/>
      <w:jc w:val="left"/>
      <w:outlineLvl w:val="3"/>
    </w:pPr>
    <w:rPr>
      <w:rFonts w:ascii="Arial" w:hAnsi="Arial" w:eastAsia="黑体"/>
      <w:b/>
      <w:bCs/>
      <w:sz w:val="24"/>
      <w:szCs w:val="28"/>
    </w:rPr>
  </w:style>
  <w:style w:type="paragraph" w:styleId="5">
    <w:name w:val="heading 5"/>
    <w:basedOn w:val="1"/>
    <w:next w:val="1"/>
    <w:qFormat/>
    <w:uiPriority w:val="99"/>
    <w:pPr>
      <w:ind w:left="530"/>
      <w:outlineLvl w:val="4"/>
    </w:pPr>
    <w:rPr>
      <w:rFonts w:ascii="黑体" w:hAnsi="黑体" w:eastAsia="黑体"/>
      <w:b/>
      <w:bCs/>
      <w:sz w:val="28"/>
      <w:szCs w:val="28"/>
    </w:rPr>
  </w:style>
  <w:style w:type="paragraph" w:styleId="6">
    <w:name w:val="heading 7"/>
    <w:basedOn w:val="1"/>
    <w:next w:val="1"/>
    <w:autoRedefine/>
    <w:qFormat/>
    <w:uiPriority w:val="99"/>
    <w:pPr>
      <w:spacing w:before="19" w:beforeAutospacing="0"/>
      <w:ind w:left="586" w:firstLine="2019"/>
      <w:outlineLvl w:val="6"/>
    </w:pPr>
    <w:rPr>
      <w:rFonts w:ascii="宋体" w:hAnsi="宋体"/>
      <w:b/>
      <w:bCs/>
      <w:sz w:val="26"/>
      <w:szCs w:val="26"/>
    </w:rPr>
  </w:style>
  <w:style w:type="paragraph" w:styleId="7">
    <w:name w:val="heading 8"/>
    <w:basedOn w:val="1"/>
    <w:next w:val="1"/>
    <w:qFormat/>
    <w:uiPriority w:val="99"/>
    <w:pPr>
      <w:spacing w:before="26" w:beforeAutospacing="0"/>
      <w:ind w:left="117"/>
      <w:outlineLvl w:val="7"/>
    </w:pPr>
    <w:rPr>
      <w:rFonts w:ascii="宋体" w:hAnsi="宋体"/>
      <w:b/>
      <w:bCs/>
      <w:sz w:val="24"/>
      <w:szCs w:val="24"/>
    </w:rPr>
  </w:style>
  <w:style w:type="character" w:default="1" w:styleId="21">
    <w:name w:val="Default Paragraph Font"/>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8">
    <w:name w:val="Normal Indent"/>
    <w:basedOn w:val="1"/>
    <w:next w:val="9"/>
    <w:autoRedefine/>
    <w:qFormat/>
    <w:uiPriority w:val="0"/>
    <w:pPr>
      <w:ind w:firstLine="420" w:firstLineChars="200"/>
    </w:pPr>
  </w:style>
  <w:style w:type="paragraph" w:styleId="9">
    <w:name w:val="Body Text First Indent 2"/>
    <w:basedOn w:val="10"/>
    <w:next w:val="8"/>
    <w:qFormat/>
    <w:uiPriority w:val="0"/>
    <w:pPr>
      <w:spacing w:after="120"/>
      <w:ind w:firstLine="420" w:firstLineChars="200"/>
    </w:pPr>
    <w:rPr>
      <w:rFonts w:ascii="Times New Roman" w:hAnsi="Times New Roman"/>
      <w:szCs w:val="24"/>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semiHidden/>
    <w:qFormat/>
    <w:uiPriority w:val="0"/>
    <w:pPr>
      <w:snapToGrid w:val="0"/>
    </w:pPr>
    <w:rPr>
      <w:rFonts w:ascii="Arial" w:hAnsi="Arial" w:cs="Arial"/>
    </w:rPr>
  </w:style>
  <w:style w:type="paragraph" w:styleId="12">
    <w:name w:val="Body Text"/>
    <w:basedOn w:val="1"/>
    <w:autoRedefine/>
    <w:unhideWhenUsed/>
    <w:qFormat/>
    <w:uiPriority w:val="99"/>
    <w:pPr>
      <w:ind w:left="597"/>
    </w:pPr>
    <w:rPr>
      <w:rFonts w:ascii="宋体" w:hAnsi="宋体"/>
      <w:sz w:val="24"/>
      <w:szCs w:val="24"/>
    </w:rPr>
  </w:style>
  <w:style w:type="paragraph" w:styleId="13">
    <w:name w:val="Plain Text"/>
    <w:basedOn w:val="1"/>
    <w:qFormat/>
    <w:uiPriority w:val="0"/>
    <w:rPr>
      <w:rFonts w:ascii="宋体" w:hAnsi="Courier New" w:eastAsiaTheme="minorEastAsia" w:cstheme="minorBidi"/>
      <w:szCs w:val="22"/>
    </w:rPr>
  </w:style>
  <w:style w:type="paragraph" w:styleId="14">
    <w:name w:val="footer"/>
    <w:basedOn w:val="1"/>
    <w:autoRedefine/>
    <w:unhideWhenUsed/>
    <w:qFormat/>
    <w:uiPriority w:val="99"/>
    <w:pPr>
      <w:tabs>
        <w:tab w:val="center" w:pos="4153"/>
        <w:tab w:val="right" w:pos="8306"/>
      </w:tabs>
      <w:snapToGrid w:val="0"/>
    </w:pPr>
    <w:rPr>
      <w:sz w:val="18"/>
    </w:rPr>
  </w:style>
  <w:style w:type="paragraph" w:styleId="15">
    <w:name w:val="List"/>
    <w:basedOn w:val="1"/>
    <w:semiHidden/>
    <w:qFormat/>
    <w:uiPriority w:val="99"/>
    <w:pPr>
      <w:ind w:left="200" w:hanging="200" w:hangingChars="200"/>
    </w:pPr>
  </w:style>
  <w:style w:type="paragraph" w:styleId="16">
    <w:name w:val="HTML Preformatted"/>
    <w:basedOn w:val="1"/>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cs="Arial"/>
      <w:kern w:val="0"/>
      <w:szCs w:val="21"/>
    </w:rPr>
  </w:style>
  <w:style w:type="paragraph" w:styleId="17">
    <w:name w:val="Normal (Web)"/>
    <w:basedOn w:val="1"/>
    <w:unhideWhenUsed/>
    <w:qFormat/>
    <w:uiPriority w:val="99"/>
    <w:pPr>
      <w:widowControl/>
      <w:spacing w:after="100" w:afterAutospacing="1"/>
    </w:pPr>
    <w:rPr>
      <w:rFonts w:ascii="宋体" w:hAnsi="宋体" w:cs="宋体"/>
      <w:sz w:val="24"/>
      <w:szCs w:val="24"/>
    </w:rPr>
  </w:style>
  <w:style w:type="paragraph" w:styleId="18">
    <w:name w:val="Title"/>
    <w:basedOn w:val="1"/>
    <w:next w:val="13"/>
    <w:qFormat/>
    <w:uiPriority w:val="0"/>
    <w:pPr>
      <w:adjustRightInd w:val="0"/>
      <w:spacing w:before="240" w:after="60" w:line="420" w:lineRule="atLeast"/>
      <w:jc w:val="center"/>
      <w:textAlignment w:val="baseline"/>
      <w:outlineLvl w:val="0"/>
    </w:pPr>
    <w:rPr>
      <w:rFonts w:ascii="Arial" w:hAnsi="Arial"/>
      <w:b/>
      <w:kern w:val="0"/>
      <w:sz w:val="32"/>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正文1"/>
    <w:qFormat/>
    <w:uiPriority w:val="0"/>
    <w:pPr>
      <w:widowControl w:val="0"/>
      <w:spacing w:line="360" w:lineRule="auto"/>
      <w:jc w:val="both"/>
    </w:pPr>
    <w:rPr>
      <w:rFonts w:ascii="宋体" w:hAnsi="宋体" w:eastAsia="宋体" w:cs="宋体"/>
      <w:sz w:val="21"/>
      <w:szCs w:val="21"/>
      <w:lang w:val="en-US" w:eastAsia="zh-CN" w:bidi="ar-SA"/>
    </w:rPr>
  </w:style>
  <w:style w:type="paragraph" w:customStyle="1" w:styleId="23">
    <w:name w:val="Table Paragraph"/>
    <w:basedOn w:val="1"/>
    <w:qFormat/>
    <w:uiPriority w:val="1"/>
  </w:style>
  <w:style w:type="paragraph" w:customStyle="1" w:styleId="24">
    <w:name w:val="标题3"/>
    <w:next w:val="4"/>
    <w:autoRedefine/>
    <w:qFormat/>
    <w:uiPriority w:val="0"/>
    <w:pPr>
      <w:widowControl w:val="0"/>
      <w:spacing w:before="240" w:beforeLines="100"/>
      <w:jc w:val="both"/>
      <w:outlineLvl w:val="2"/>
    </w:pPr>
    <w:rPr>
      <w:rFonts w:ascii="Times New Roman" w:hAnsi="Times New Roman" w:eastAsia="宋体" w:cs="Times New Roman"/>
      <w:b/>
      <w:kern w:val="2"/>
      <w:sz w:val="28"/>
      <w:szCs w:val="24"/>
      <w:lang w:val="en-US" w:eastAsia="zh-CN" w:bidi="ar-SA"/>
    </w:rPr>
  </w:style>
  <w:style w:type="paragraph" w:customStyle="1" w:styleId="25">
    <w:name w:val="标题4"/>
    <w:qFormat/>
    <w:uiPriority w:val="0"/>
    <w:pPr>
      <w:widowControl w:val="0"/>
      <w:spacing w:before="50" w:beforeLines="50"/>
      <w:outlineLvl w:val="3"/>
    </w:pPr>
    <w:rPr>
      <w:rFonts w:ascii="宋体" w:hAnsi="宋体" w:eastAsia="宋体" w:cs="Times New Roman"/>
      <w:b/>
      <w:kern w:val="2"/>
      <w:sz w:val="24"/>
      <w:szCs w:val="24"/>
      <w:lang w:val="en-US" w:eastAsia="zh-CN" w:bidi="ar-SA"/>
    </w:rPr>
  </w:style>
  <w:style w:type="paragraph" w:customStyle="1" w:styleId="26">
    <w:name w:val="样式 标题 2 + 居中"/>
    <w:basedOn w:val="3"/>
    <w:qFormat/>
    <w:uiPriority w:val="0"/>
    <w:pPr>
      <w:spacing w:before="0" w:after="0" w:line="360" w:lineRule="exact"/>
      <w:jc w:val="center"/>
    </w:pPr>
    <w:rPr>
      <w:rFonts w:ascii="Times New Roman" w:hAnsi="Times New Roman" w:eastAsia="宋体" w:cs="宋体"/>
      <w:sz w:val="28"/>
      <w:szCs w:val="20"/>
    </w:rPr>
  </w:style>
  <w:style w:type="character" w:customStyle="1" w:styleId="27">
    <w:name w:val="font61"/>
    <w:autoRedefine/>
    <w:qFormat/>
    <w:uiPriority w:val="0"/>
    <w:rPr>
      <w:rFonts w:hint="eastAsia" w:ascii="宋体" w:hAnsi="宋体" w:eastAsia="宋体" w:cs="宋体"/>
      <w:b/>
      <w:color w:val="000000"/>
      <w:sz w:val="24"/>
      <w:szCs w:val="24"/>
      <w:u w:val="none"/>
    </w:rPr>
  </w:style>
  <w:style w:type="paragraph" w:customStyle="1" w:styleId="28">
    <w:name w:val=" Char"/>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5488</Words>
  <Characters>6243</Characters>
  <Lines>1</Lines>
  <Paragraphs>1</Paragraphs>
  <TotalTime>4</TotalTime>
  <ScaleCrop>false</ScaleCrop>
  <LinksUpToDate>false</LinksUpToDate>
  <CharactersWithSpaces>7076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2023-06-12T06:50:00Z</dcterms:created>
  <dc:creator>青冲</dc:creator>
  <cp:lastModifiedBy>王佳玮</cp:lastModifiedBy>
  <dcterms:modified xsi:type="dcterms:W3CDTF">2024-10-09T07:28:12Z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ADE5DDCF1DE1427A8479A715E27D779A_13</vt:lpwstr>
  </property>
</Properties>
</file>